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442000-2025-02429</w:t>
      </w:r>
    </w:p>
    <w:p>
      <w:pPr>
        <w:pStyle w:val="null3"/>
        <w:jc w:val="center"/>
        <w:outlineLvl w:val="3"/>
      </w:pPr>
      <w:r>
        <w:rPr>
          <w:sz w:val="24"/>
          <w:b/>
        </w:rPr>
        <w:t>采购项目编号：</w:t>
      </w:r>
      <w:r>
        <w:rPr>
          <w:sz w:val="24"/>
          <w:b/>
        </w:rPr>
        <w:t>ZSJD25ZC0051</w:t>
      </w:r>
    </w:p>
    <w:p>
      <w:pPr>
        <w:pStyle w:val="null3"/>
        <w:jc w:val="center"/>
        <w:outlineLvl w:val="3"/>
      </w:pPr>
      <w:r>
        <w:rPr>
          <w:sz w:val="24"/>
          <w:b/>
        </w:rPr>
        <w:t>项目名称：</w:t>
      </w:r>
      <w:r>
        <w:rPr>
          <w:sz w:val="24"/>
          <w:b/>
        </w:rPr>
        <w:t>中山市体育运动学校迁建工程项目-工程检测</w:t>
      </w:r>
    </w:p>
    <w:p>
      <w:pPr>
        <w:pStyle w:val="null3"/>
        <w:jc w:val="center"/>
        <w:outlineLvl w:val="3"/>
      </w:pPr>
      <w:r>
        <w:rPr>
          <w:sz w:val="24"/>
          <w:b/>
        </w:rPr>
        <w:t>采购人：</w:t>
      </w:r>
      <w:r>
        <w:rPr>
          <w:sz w:val="24"/>
          <w:b/>
        </w:rPr>
        <w:t>中山市代建项目管理办公室</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中山市代建项目管理办公室</w:t>
      </w:r>
      <w:r>
        <w:rPr/>
        <w:t>的委托，采用</w:t>
      </w:r>
      <w:r>
        <w:rPr/>
        <w:t>公开招标</w:t>
      </w:r>
      <w:r>
        <w:rPr/>
        <w:t>方式组织采购</w:t>
      </w:r>
      <w:r>
        <w:rPr/>
        <w:t>中山市体育运动学校迁建工程项目-工程检测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中山市体育运动学校迁建工程项目-工程检测</w:t>
      </w:r>
    </w:p>
    <w:p>
      <w:pPr>
        <w:pStyle w:val="null3"/>
        <w:ind w:firstLine="480"/>
      </w:pPr>
      <w:r>
        <w:rPr/>
        <w:t>采购计划编号：</w:t>
      </w:r>
      <w:r>
        <w:rPr/>
        <w:t>442000-2025-02429</w:t>
      </w:r>
    </w:p>
    <w:p>
      <w:pPr>
        <w:pStyle w:val="null3"/>
        <w:ind w:firstLine="480"/>
      </w:pPr>
      <w:r>
        <w:rPr/>
        <w:t>采购项目编号：</w:t>
      </w:r>
      <w:r>
        <w:rPr/>
        <w:t>ZSJD25ZC0051</w:t>
      </w:r>
    </w:p>
    <w:p>
      <w:pPr>
        <w:pStyle w:val="null3"/>
        <w:ind w:firstLine="480"/>
      </w:pPr>
      <w:r>
        <w:rPr/>
        <w:t>采购方式：</w:t>
      </w:r>
      <w:r>
        <w:rPr/>
        <w:t>公开招标</w:t>
      </w:r>
    </w:p>
    <w:p>
      <w:pPr>
        <w:pStyle w:val="null3"/>
        <w:ind w:firstLine="480"/>
      </w:pPr>
      <w:r>
        <w:rPr/>
        <w:t>预算金额：</w:t>
      </w:r>
      <w:r>
        <w:rPr/>
        <w:t>2,033,100.00</w:t>
      </w:r>
      <w:r>
        <w:rPr/>
        <w:t>元</w:t>
      </w:r>
    </w:p>
    <w:p>
      <w:pPr>
        <w:pStyle w:val="null3"/>
        <w:outlineLvl w:val="3"/>
      </w:pPr>
      <w:r>
        <w:rPr>
          <w:sz w:val="24"/>
          <w:b/>
        </w:rPr>
        <w:t>2.项目内容及需求情况（采购项目技术规格、参数及要求）</w:t>
      </w:r>
    </w:p>
    <w:p>
      <w:pPr>
        <w:pStyle w:val="null3"/>
      </w:pPr>
      <w:r>
        <w:rPr/>
        <w:t>采购包1(中山市体育运动学校迁建工程项目-工程检测):</w:t>
      </w:r>
    </w:p>
    <w:p>
      <w:pPr>
        <w:pStyle w:val="null3"/>
      </w:pPr>
      <w:r>
        <w:rPr/>
        <w:t>采购包预算金额：2,033,100.00元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工程检测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2,033,100.00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合同履行期限：详见招标文件第二章《采购需求》的内容</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采购包1（中山市体育运动学校迁建工程项目-工程检测）：</w:t>
      </w:r>
      <w:r>
        <w:rPr/>
        <w:t>本项目不属于专门面向中小企业采购的项目。</w:t>
      </w:r>
    </w:p>
    <w:p>
      <w:pPr>
        <w:pStyle w:val="null3"/>
        <w:outlineLvl w:val="3"/>
      </w:pPr>
      <w:r>
        <w:rPr>
          <w:sz w:val="24"/>
          <w:b/>
        </w:rPr>
        <w:t>3.本项目特定的资格要求：</w:t>
      </w:r>
    </w:p>
    <w:p>
      <w:pPr>
        <w:pStyle w:val="null3"/>
      </w:pPr>
      <w:r>
        <w:rPr/>
        <w:t>采购包1（中山市体育运动学校迁建工程项目-工程检测）：</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投标人须具有建设行政主管部门颁发的建设工程质量检测机构资质证书（检测范围须覆盖以下3项招标主要内容：（1）见证取样检测、（2）主体结构工程现场检测、（3）地基基础工程检测。或根据《住房和城乡建设部关于印发《建设工程质量检测机构资质标准》的通知》（建质规〔2023〕1号，以下简称新标准）具有有效的建设行政主管部门颁发的建设工程质量检测机构综合资质资质证书或专项资质证书（专项资质证书包括：建筑材料及构配件、主体结构及装饰装修、地基基础、建筑节能检测机构专项资质）且资质证书在有效期以内。投标文件中提供证书加盖投标人公章的复印件或扫描件。（注：资质证书过期的，如能提供相关部门顺延证书有效期的文件，且符合文件规定的，则视为仍然有效。）</w:t>
      </w:r>
    </w:p>
    <w:p>
      <w:pPr>
        <w:pStyle w:val="null3"/>
      </w:pPr>
      <w:r>
        <w:rPr/>
        <w:t>4)投标人须具有有效的省级或以上人民政府计量行政主管部门颁发的CMA计量认证合格证书，提供的计量认证证书附表中须同时包含下列子项内容: （1）检测对象-空气污染物含量：氡、甲醛、氨、苯、TVOC、甲苯、二甲苯；（2）检测对象-基桩；（3）检测对象-地基；（4）检测对象-常规材料（常用金属材料、非金属材料）。 备注：投标文件中提供认证证书及相关附表加盖投标人公章的复印件或扫描件。若 CMA证书上的检测项目文字描述与上述描述不完全一致，但检测技术能力、检测对象、含义均一致的，视为符合。</w:t>
      </w:r>
    </w:p>
    <w:p>
      <w:pPr>
        <w:pStyle w:val="null3"/>
      </w:pPr>
      <w:r>
        <w:rPr/>
        <w:t>5)本项目不接受联合体投标。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中山市代建项目管理办公室</w:t>
      </w:r>
    </w:p>
    <w:p>
      <w:pPr>
        <w:pStyle w:val="null3"/>
        <w:ind w:firstLine="480"/>
      </w:pPr>
      <w:r>
        <w:rPr/>
        <w:t xml:space="preserve"> 地址：</w:t>
      </w:r>
      <w:r>
        <w:rPr/>
        <w:t>中山市松苑路2号</w:t>
      </w:r>
    </w:p>
    <w:p>
      <w:pPr>
        <w:pStyle w:val="null3"/>
        <w:ind w:firstLine="480"/>
      </w:pPr>
      <w:r>
        <w:rPr/>
        <w:t xml:space="preserve"> 联系方式：</w:t>
      </w:r>
      <w:r>
        <w:rPr/>
        <w:t>0760-88232218</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color w:val="000000"/>
        </w:rPr>
        <w:t>一、项目概况：</w:t>
      </w:r>
    </w:p>
    <w:p>
      <w:pPr>
        <w:pStyle w:val="null3"/>
        <w:ind w:firstLine="420"/>
        <w:jc w:val="left"/>
      </w:pPr>
      <w:r>
        <w:rPr>
          <w:sz w:val="21"/>
          <w:color w:val="000000"/>
        </w:rPr>
        <w:t>1、项目名称：</w:t>
      </w:r>
      <w:r>
        <w:rPr>
          <w:sz w:val="21"/>
          <w:color w:val="000000"/>
        </w:rPr>
        <w:t>中山市体育运动学校迁建工程项目</w:t>
      </w:r>
      <w:r>
        <w:rPr>
          <w:sz w:val="21"/>
          <w:color w:val="000000"/>
        </w:rPr>
        <w:t>-工程检测</w:t>
      </w:r>
    </w:p>
    <w:p>
      <w:pPr>
        <w:pStyle w:val="null3"/>
        <w:ind w:firstLine="420"/>
        <w:jc w:val="left"/>
      </w:pPr>
      <w:r>
        <w:rPr>
          <w:sz w:val="21"/>
          <w:color w:val="000000"/>
        </w:rPr>
        <w:t>2、项目地点：中山市</w:t>
      </w:r>
      <w:r>
        <w:rPr>
          <w:sz w:val="21"/>
          <w:color w:val="000000"/>
        </w:rPr>
        <w:t>南区</w:t>
      </w:r>
    </w:p>
    <w:p>
      <w:pPr>
        <w:pStyle w:val="null3"/>
        <w:ind w:firstLine="420"/>
        <w:jc w:val="left"/>
      </w:pPr>
      <w:r>
        <w:rPr>
          <w:sz w:val="21"/>
          <w:color w:val="000000"/>
        </w:rPr>
        <w:t>3、建设单位：中山市代建项目管理办公室</w:t>
      </w:r>
    </w:p>
    <w:p>
      <w:pPr>
        <w:pStyle w:val="null3"/>
        <w:ind w:firstLine="420"/>
        <w:jc w:val="both"/>
      </w:pPr>
      <w:r>
        <w:rPr>
          <w:sz w:val="21"/>
          <w:color w:val="000000"/>
        </w:rPr>
        <w:t>4、项目建设规模和内容：项目总用地面积187856.48平方米（约 281.79亩），总建筑面积59288平方米。其中，计容部分包括：教学行政综合楼1栋、综合训练馆2栋、游泳跳水馆1栋、田径训练馆 1栋、宿舍楼3栋、食堂1栋、校门楼1栋共51263平方米，配建运动看台600平方米、风雨连廊1425平方米，合计53288平方米；不计容面积包括：6000平方米地下室，设置150个停车位。同时建设10000平方米的室外广场， 39142平方米的室外运动场和14000平方米校内道路。本项目主要工作内容：地基基础、材料检测、室内环境检测、节能、绿色建筑工程检测、主体结构实体检测、道路及管道检测、幕墙及门窗</w:t>
      </w:r>
      <w:r>
        <w:rPr>
          <w:sz w:val="21"/>
          <w:color w:val="000000"/>
        </w:rPr>
        <w:t>检测。</w:t>
      </w:r>
    </w:p>
    <w:p>
      <w:pPr>
        <w:pStyle w:val="null3"/>
        <w:ind w:firstLine="420"/>
        <w:jc w:val="both"/>
      </w:pPr>
      <w:r>
        <w:rPr>
          <w:sz w:val="21"/>
          <w:color w:val="000000"/>
        </w:rPr>
        <w:t>5、项目立项批复情况：</w:t>
      </w:r>
      <w:r>
        <w:rPr>
          <w:sz w:val="21"/>
          <w:color w:val="000000"/>
        </w:rPr>
        <w:t>根据中山市发展和改革局《</w:t>
      </w:r>
      <w:r>
        <w:rPr>
          <w:sz w:val="21"/>
          <w:color w:val="000000"/>
        </w:rPr>
        <w:t>中山市体育运动学校迁建工程项目</w:t>
      </w:r>
      <w:r>
        <w:rPr>
          <w:sz w:val="21"/>
          <w:color w:val="000000"/>
        </w:rPr>
        <w:t>项目可行性研究报告的批复》（审批编号：中发改投审</w:t>
      </w:r>
      <w:r>
        <w:rPr>
          <w:sz w:val="21"/>
          <w:color w:val="000000"/>
        </w:rPr>
        <w:t>[2024]21</w:t>
      </w:r>
      <w:r>
        <w:rPr>
          <w:sz w:val="21"/>
          <w:color w:val="000000"/>
        </w:rPr>
        <w:t>号</w:t>
      </w:r>
      <w:r>
        <w:rPr>
          <w:sz w:val="21"/>
          <w:color w:val="000000"/>
        </w:rPr>
        <w:t>），建设所需资金由市级财政解决。</w:t>
      </w:r>
    </w:p>
    <w:p>
      <w:pPr>
        <w:pStyle w:val="null3"/>
        <w:ind w:firstLine="420"/>
        <w:jc w:val="left"/>
      </w:pPr>
      <w:r>
        <w:rPr>
          <w:sz w:val="21"/>
          <w:color w:val="000000"/>
        </w:rPr>
        <w:t>6、项目</w:t>
      </w:r>
      <w:r>
        <w:rPr>
          <w:sz w:val="21"/>
          <w:color w:val="000000"/>
        </w:rPr>
        <w:t>概算</w:t>
      </w:r>
      <w:r>
        <w:rPr>
          <w:sz w:val="21"/>
          <w:color w:val="000000"/>
        </w:rPr>
        <w:t>检验监测费</w:t>
      </w:r>
      <w:r>
        <w:rPr>
          <w:sz w:val="21"/>
          <w:color w:val="000000"/>
        </w:rPr>
        <w:t>3388500.00 元</w:t>
      </w:r>
      <w:r>
        <w:rPr>
          <w:sz w:val="21"/>
          <w:color w:val="000000"/>
        </w:rPr>
        <w:t>，</w:t>
      </w:r>
      <w:r>
        <w:rPr>
          <w:sz w:val="21"/>
          <w:color w:val="000000"/>
        </w:rPr>
        <w:t>按基准价下浮</w:t>
      </w:r>
      <w:r>
        <w:rPr>
          <w:sz w:val="21"/>
          <w:color w:val="000000"/>
        </w:rPr>
        <w:t>40%，</w:t>
      </w:r>
      <w:r>
        <w:rPr>
          <w:sz w:val="21"/>
          <w:color w:val="000000"/>
        </w:rPr>
        <w:t>招标上限价</w:t>
      </w:r>
      <w:r>
        <w:rPr>
          <w:sz w:val="21"/>
          <w:color w:val="000000"/>
        </w:rPr>
        <w:t>2033100.00 元</w:t>
      </w:r>
      <w:r>
        <w:rPr>
          <w:sz w:val="21"/>
          <w:color w:val="000000"/>
        </w:rPr>
        <w:t>。</w:t>
      </w:r>
      <w:r>
        <w:rPr>
          <w:sz w:val="21"/>
          <w:color w:val="000000"/>
        </w:rPr>
        <w:t>中标后以</w:t>
      </w:r>
      <w:r>
        <w:rPr>
          <w:sz w:val="21"/>
          <w:color w:val="000000"/>
        </w:rPr>
        <w:t>3388500*（1-中标下浮率）签订合同暂估价</w:t>
      </w:r>
      <w:r>
        <w:rPr>
          <w:sz w:val="21"/>
          <w:color w:val="000000"/>
        </w:rPr>
        <w:t>。计费参考标准：《广东省房屋建筑和市政工程质量安全检测收费指导价（第一批）》（粤建检协【</w:t>
      </w:r>
      <w:r>
        <w:rPr>
          <w:sz w:val="21"/>
          <w:color w:val="000000"/>
        </w:rPr>
        <w:t>2015】8号文）、《广东省省局关于交通建设工程现场检测和工程材料试（检）验收费问题的复函》（粤价函【2012】1490号文）、</w:t>
      </w:r>
      <w:r>
        <w:rPr>
          <w:sz w:val="21"/>
          <w:color w:val="000000"/>
        </w:rPr>
        <w:t>管道</w:t>
      </w:r>
      <w:r>
        <w:rPr>
          <w:sz w:val="21"/>
          <w:color w:val="000000"/>
        </w:rPr>
        <w:t>CCTV</w:t>
      </w:r>
      <w:r>
        <w:rPr>
          <w:sz w:val="21"/>
          <w:color w:val="000000"/>
        </w:rPr>
        <w:t>检测</w:t>
      </w:r>
      <w:r>
        <w:rPr>
          <w:sz w:val="21"/>
          <w:color w:val="000000"/>
        </w:rPr>
        <w:t>参考</w:t>
      </w:r>
      <w:r>
        <w:rPr>
          <w:sz w:val="21"/>
          <w:color w:val="000000"/>
        </w:rPr>
        <w:t>《广东省市政工程综合定额</w:t>
      </w:r>
      <w:r>
        <w:rPr>
          <w:sz w:val="21"/>
          <w:color w:val="000000"/>
        </w:rPr>
        <w:t>2018》，按实结算，本项目结算总价须符合政府采购相关法律法规规定</w:t>
      </w:r>
      <w:r>
        <w:rPr>
          <w:sz w:val="21"/>
          <w:color w:val="000000"/>
        </w:rPr>
        <w:t>,最终以</w:t>
      </w:r>
      <w:r>
        <w:rPr>
          <w:sz w:val="21"/>
          <w:color w:val="000000"/>
        </w:rPr>
        <w:t>中山市财政局审批意见为准。</w:t>
      </w:r>
    </w:p>
    <w:p>
      <w:pPr>
        <w:pStyle w:val="null3"/>
        <w:ind w:firstLine="420"/>
        <w:jc w:val="left"/>
      </w:pPr>
      <w:r>
        <w:rPr>
          <w:sz w:val="21"/>
          <w:color w:val="000000"/>
          <w:u w:val="single"/>
        </w:rPr>
        <w:t>7、报价要求：</w:t>
      </w:r>
      <w:r>
        <w:rPr>
          <w:sz w:val="21"/>
          <w:color w:val="000000"/>
          <w:u w:val="single"/>
        </w:rPr>
        <w:t>本项目采用</w:t>
      </w:r>
      <w:r>
        <w:rPr>
          <w:sz w:val="21"/>
          <w:color w:val="000000"/>
          <w:u w:val="single"/>
        </w:rPr>
        <w:t>下浮率</w:t>
      </w:r>
      <w:r>
        <w:rPr>
          <w:sz w:val="21"/>
          <w:color w:val="000000"/>
          <w:u w:val="single"/>
        </w:rPr>
        <w:t>报价</w:t>
      </w:r>
      <w:r>
        <w:rPr>
          <w:sz w:val="21"/>
          <w:color w:val="000000"/>
          <w:u w:val="single"/>
        </w:rPr>
        <w:t>（下浮率小数点后保留两位小数）</w:t>
      </w:r>
      <w:r>
        <w:rPr>
          <w:sz w:val="21"/>
          <w:color w:val="000000"/>
          <w:u w:val="single"/>
        </w:rPr>
        <w:t>，</w:t>
      </w:r>
      <w:r>
        <w:rPr>
          <w:sz w:val="21"/>
          <w:color w:val="000000"/>
          <w:u w:val="single"/>
        </w:rPr>
        <w:t>投标单位以</w:t>
      </w:r>
      <w:r>
        <w:rPr>
          <w:sz w:val="21"/>
          <w:color w:val="000000"/>
          <w:u w:val="single"/>
        </w:rPr>
        <w:t>3388500元为基准报下浮率（即投标</w:t>
      </w:r>
      <w:r>
        <w:rPr>
          <w:sz w:val="21"/>
          <w:color w:val="000000"/>
          <w:u w:val="single"/>
        </w:rPr>
        <w:t>下浮率</w:t>
      </w:r>
      <w:r>
        <w:rPr>
          <w:sz w:val="21"/>
          <w:color w:val="000000"/>
          <w:u w:val="single"/>
        </w:rPr>
        <w:t>不得</w:t>
      </w:r>
      <w:r>
        <w:rPr>
          <w:sz w:val="21"/>
          <w:color w:val="000000"/>
          <w:u w:val="single"/>
        </w:rPr>
        <w:t>低于</w:t>
      </w:r>
      <w:r>
        <w:rPr>
          <w:sz w:val="21"/>
          <w:color w:val="000000"/>
          <w:u w:val="single"/>
        </w:rPr>
        <w:t>40</w:t>
      </w:r>
      <w:r>
        <w:rPr>
          <w:sz w:val="21"/>
          <w:color w:val="000000"/>
          <w:u w:val="single"/>
        </w:rPr>
        <w:t>%</w:t>
      </w:r>
      <w:r>
        <w:rPr>
          <w:sz w:val="21"/>
          <w:color w:val="000000"/>
          <w:u w:val="single"/>
        </w:rPr>
        <w:t>）</w:t>
      </w:r>
      <w:r>
        <w:rPr>
          <w:sz w:val="21"/>
          <w:color w:val="000000"/>
          <w:u w:val="single"/>
        </w:rPr>
        <w:t>，否则视为无效</w:t>
      </w:r>
      <w:r>
        <w:rPr>
          <w:sz w:val="21"/>
          <w:color w:val="000000"/>
          <w:u w:val="single"/>
        </w:rPr>
        <w:t>投标</w:t>
      </w:r>
      <w:r>
        <w:rPr>
          <w:sz w:val="21"/>
          <w:color w:val="000000"/>
          <w:u w:val="single"/>
        </w:rPr>
        <w:t>。</w:t>
      </w:r>
    </w:p>
    <w:p>
      <w:pPr>
        <w:pStyle w:val="null3"/>
        <w:jc w:val="both"/>
      </w:pPr>
      <w:r>
        <w:rPr>
          <w:sz w:val="21"/>
          <w:b/>
          <w:color w:val="000000"/>
        </w:rPr>
        <w:t>二、检测采购信息</w:t>
      </w:r>
    </w:p>
    <w:p>
      <w:pPr>
        <w:pStyle w:val="null3"/>
        <w:ind w:firstLine="420"/>
        <w:jc w:val="both"/>
      </w:pPr>
      <w:r>
        <w:rPr>
          <w:sz w:val="21"/>
          <w:color w:val="000000"/>
        </w:rPr>
        <w:t>1、采购人：中山市代建项目管理办公室</w:t>
      </w:r>
    </w:p>
    <w:p>
      <w:pPr>
        <w:pStyle w:val="null3"/>
        <w:ind w:firstLine="420"/>
        <w:jc w:val="left"/>
      </w:pPr>
      <w:r>
        <w:rPr>
          <w:sz w:val="21"/>
          <w:color w:val="000000"/>
        </w:rPr>
        <w:t>2、项目名称：</w:t>
      </w:r>
      <w:r>
        <w:rPr>
          <w:sz w:val="21"/>
          <w:color w:val="000000"/>
        </w:rPr>
        <w:t>中山市体育运动学校迁建工程项目</w:t>
      </w:r>
      <w:r>
        <w:rPr>
          <w:sz w:val="21"/>
          <w:color w:val="000000"/>
        </w:rPr>
        <w:t>-工程检测</w:t>
      </w:r>
    </w:p>
    <w:p>
      <w:pPr>
        <w:pStyle w:val="null3"/>
        <w:ind w:firstLine="420"/>
        <w:jc w:val="both"/>
      </w:pPr>
      <w:r>
        <w:rPr>
          <w:sz w:val="21"/>
          <w:color w:val="000000"/>
        </w:rPr>
        <w:t>3、工期：配合施工工期完成全部检测工作，结束时间以配合项目通过工程竣工验收止，单项检测内容在具备检测条件后20个工作日內完成（特殊检测内容按实际需要检测的时间为准），此项检测工作及作出有效结论并出具具有法律效力的检测报告，进场时间以采购人通知为准。</w:t>
      </w:r>
    </w:p>
    <w:p>
      <w:pPr>
        <w:pStyle w:val="null3"/>
        <w:ind w:firstLine="420"/>
        <w:jc w:val="both"/>
      </w:pPr>
      <w:r>
        <w:rPr>
          <w:sz w:val="21"/>
          <w:color w:val="000000"/>
        </w:rPr>
        <w:t>4、项目内容如下：</w:t>
      </w:r>
    </w:p>
    <w:p>
      <w:pPr>
        <w:pStyle w:val="null3"/>
        <w:spacing w:before="135"/>
        <w:ind w:right="270" w:firstLine="420"/>
        <w:jc w:val="left"/>
      </w:pPr>
      <w:r>
        <w:rPr>
          <w:sz w:val="21"/>
          <w:color w:val="000000"/>
        </w:rPr>
        <w:t>质量检测内容包括但不限于以下内容（详见附件</w:t>
      </w:r>
      <w:r>
        <w:rPr>
          <w:sz w:val="21"/>
          <w:color w:val="000000"/>
        </w:rPr>
        <w:t>图纸</w:t>
      </w:r>
      <w:r>
        <w:rPr>
          <w:sz w:val="21"/>
          <w:color w:val="000000"/>
        </w:rPr>
        <w:t>，具体以实际发生为准）：</w:t>
      </w:r>
    </w:p>
    <w:p>
      <w:pPr>
        <w:pStyle w:val="null3"/>
        <w:spacing w:before="135"/>
        <w:ind w:right="270" w:firstLine="420"/>
        <w:jc w:val="left"/>
      </w:pPr>
      <w:r>
        <w:rPr>
          <w:sz w:val="21"/>
          <w:color w:val="000000"/>
        </w:rPr>
        <w:t>（</w:t>
      </w:r>
      <w:r>
        <w:rPr>
          <w:sz w:val="21"/>
          <w:color w:val="000000"/>
        </w:rPr>
        <w:t>1）见证取样检测及构配件检测（水泥物理力学性能检测、钢筋（含焊接与机械连接）力学性能检验、钢材力学性能检测、砂石常规检验、防水材料及防水密封材料检测）等。</w:t>
      </w:r>
    </w:p>
    <w:p>
      <w:pPr>
        <w:pStyle w:val="null3"/>
        <w:spacing w:before="135"/>
        <w:ind w:right="270" w:firstLine="420"/>
        <w:jc w:val="left"/>
      </w:pPr>
      <w:r>
        <w:rPr>
          <w:sz w:val="21"/>
          <w:color w:val="000000"/>
        </w:rPr>
        <w:t>（</w:t>
      </w:r>
      <w:r>
        <w:rPr>
          <w:sz w:val="21"/>
          <w:color w:val="000000"/>
        </w:rPr>
        <w:t>2）支护工程检测：支护桩的桩身完整性（钻芯法、低应变）、预应力锚杆锁定力检测、锚杆抗拔承载力检测、喷射混凝土厚度检测等。</w:t>
      </w:r>
    </w:p>
    <w:p>
      <w:pPr>
        <w:pStyle w:val="null3"/>
        <w:spacing w:before="135"/>
        <w:ind w:right="270" w:firstLine="420"/>
        <w:jc w:val="left"/>
      </w:pPr>
      <w:r>
        <w:rPr>
          <w:sz w:val="21"/>
          <w:color w:val="000000"/>
        </w:rPr>
        <w:t>（</w:t>
      </w:r>
      <w:r>
        <w:rPr>
          <w:sz w:val="21"/>
          <w:color w:val="000000"/>
        </w:rPr>
        <w:t>3）地基基础及桩基检测：桩身完整性检测（低应变法、声波透射法、钻孔取芯法）、桩的承载力检测（单桩竖向抗压静载试验）、天然地基（平板载荷试验、复合地基平板载荷试验、复合地基单桩载荷试验、标准贯入试验）等。</w:t>
      </w:r>
    </w:p>
    <w:p>
      <w:pPr>
        <w:pStyle w:val="null3"/>
        <w:spacing w:before="135"/>
        <w:ind w:right="270" w:firstLine="420"/>
        <w:jc w:val="left"/>
      </w:pPr>
      <w:r>
        <w:rPr>
          <w:sz w:val="21"/>
          <w:color w:val="000000"/>
        </w:rPr>
        <w:t>（</w:t>
      </w:r>
      <w:r>
        <w:rPr>
          <w:sz w:val="21"/>
          <w:color w:val="000000"/>
        </w:rPr>
        <w:t xml:space="preserve">4）主体结构及装饰装修检测：混凝土结构构件强度、砌体结构构件强度现场检测、钢筋及保护层厚度检测、植筋锚固力检测、钢结构构件强度、钢结构机械连接及焊缝质量检测等。   </w:t>
      </w:r>
    </w:p>
    <w:p>
      <w:pPr>
        <w:pStyle w:val="null3"/>
        <w:spacing w:before="135"/>
        <w:ind w:right="270" w:firstLine="420"/>
        <w:jc w:val="left"/>
      </w:pPr>
      <w:r>
        <w:rPr>
          <w:sz w:val="21"/>
          <w:color w:val="000000"/>
        </w:rPr>
        <w:t>（</w:t>
      </w:r>
      <w:r>
        <w:rPr>
          <w:sz w:val="21"/>
          <w:color w:val="000000"/>
        </w:rPr>
        <w:t>5）建筑节能检测：保温、绝热材料检测（导热系数、密度、强度）、保温砂浆检测（抗压强度、干密度、导热系数）、电线电缆检测（导体电阻值）等。</w:t>
      </w:r>
    </w:p>
    <w:p>
      <w:pPr>
        <w:pStyle w:val="null3"/>
        <w:spacing w:before="135"/>
        <w:ind w:right="270" w:firstLine="420"/>
        <w:jc w:val="left"/>
      </w:pPr>
      <w:r>
        <w:rPr>
          <w:sz w:val="21"/>
          <w:color w:val="000000"/>
        </w:rPr>
        <w:t>（</w:t>
      </w:r>
      <w:r>
        <w:rPr>
          <w:sz w:val="21"/>
          <w:color w:val="000000"/>
        </w:rPr>
        <w:t>6）安全材料及防火、阻燃材料检测：安全材料检测（安全网、安全帽、脚手架扣件、安全带、钢管支架构件）、防火及阻燃材料检测（电线电缆、开关插座及电气附件、屋面保温材料）等。</w:t>
      </w:r>
    </w:p>
    <w:p>
      <w:pPr>
        <w:pStyle w:val="null3"/>
        <w:ind w:firstLine="420"/>
        <w:jc w:val="both"/>
      </w:pPr>
      <w:r>
        <w:rPr>
          <w:sz w:val="21"/>
          <w:color w:val="000000"/>
        </w:rPr>
        <w:t>（</w:t>
      </w:r>
      <w:r>
        <w:rPr>
          <w:sz w:val="21"/>
          <w:color w:val="000000"/>
        </w:rPr>
        <w:t>7）民用建筑工程室内环境污染检测等。</w:t>
      </w:r>
    </w:p>
    <w:p>
      <w:pPr>
        <w:pStyle w:val="null3"/>
        <w:spacing w:after="120"/>
        <w:jc w:val="both"/>
      </w:pPr>
      <w:r>
        <w:rPr>
          <w:sz w:val="21"/>
          <w:color w:val="000000"/>
        </w:rPr>
        <w:t xml:space="preserve">    </w:t>
      </w:r>
      <w:r>
        <w:rPr>
          <w:sz w:val="21"/>
          <w:color w:val="000000"/>
        </w:rPr>
        <w:t>（</w:t>
      </w:r>
      <w:r>
        <w:rPr>
          <w:sz w:val="21"/>
          <w:color w:val="000000"/>
        </w:rPr>
        <w:t>8）幕墙检测：铝合金窗（气密性能、水密性能、抗风压性能）、中空玻璃（露点）、钢化玻璃（表面应力、碎片状态、抗冲击性、霰弹袋冲击性能、耐热冲击性能）、夹层玻璃（落球冲击性、霰弹袋冲击性能）等。</w:t>
      </w:r>
    </w:p>
    <w:p>
      <w:pPr>
        <w:pStyle w:val="null3"/>
        <w:ind w:firstLine="420"/>
        <w:jc w:val="left"/>
      </w:pPr>
      <w:r>
        <w:rPr>
          <w:sz w:val="21"/>
          <w:color w:val="000000"/>
        </w:rPr>
        <w:t>根据相关规定出具检测报告、检测成果文件规范、精确，必须满足行业主管部门竣工验收的要求及符合《建筑地基基础检测规范》（</w:t>
      </w:r>
      <w:r>
        <w:rPr>
          <w:sz w:val="21"/>
          <w:color w:val="000000"/>
        </w:rPr>
        <w:t>DBJ/T 15-60-2019）等相关检测规范及设计文件的要求，符合相关法律法规和中山市行业规定。</w:t>
      </w:r>
    </w:p>
    <w:p>
      <w:pPr>
        <w:pStyle w:val="null3"/>
        <w:ind w:firstLine="420"/>
        <w:jc w:val="both"/>
      </w:pPr>
      <w:r>
        <w:rPr>
          <w:sz w:val="21"/>
          <w:color w:val="000000"/>
        </w:rPr>
        <w:t>备注：供应商需无条件配合采购人参与和服务内容有关的会议。</w:t>
      </w:r>
    </w:p>
    <w:p>
      <w:pPr>
        <w:pStyle w:val="null3"/>
        <w:spacing w:after="120"/>
        <w:jc w:val="both"/>
      </w:pPr>
      <w:r>
        <w:rPr>
          <w:sz w:val="21"/>
          <w:b/>
          <w:color w:val="000000"/>
        </w:rPr>
        <w:t>三、检测技术要求</w:t>
      </w:r>
    </w:p>
    <w:p>
      <w:pPr>
        <w:pStyle w:val="null3"/>
        <w:ind w:firstLine="420"/>
        <w:jc w:val="both"/>
      </w:pPr>
      <w:r>
        <w:rPr>
          <w:sz w:val="21"/>
          <w:color w:val="000000"/>
        </w:rPr>
        <w:t>1、检测工作量</w:t>
      </w:r>
    </w:p>
    <w:p>
      <w:pPr>
        <w:pStyle w:val="null3"/>
        <w:ind w:firstLine="420"/>
        <w:jc w:val="both"/>
      </w:pPr>
      <w:r>
        <w:rPr>
          <w:sz w:val="21"/>
          <w:color w:val="000000"/>
        </w:rPr>
        <w:t>本工程为</w:t>
      </w:r>
      <w:r>
        <w:rPr>
          <w:sz w:val="21"/>
          <w:color w:val="000000"/>
        </w:rPr>
        <w:t>EPC工程总承包项目，</w:t>
      </w:r>
      <w:r>
        <w:rPr>
          <w:sz w:val="21"/>
          <w:color w:val="000000"/>
        </w:rPr>
        <w:t>详见附件</w:t>
      </w:r>
      <w:r>
        <w:rPr>
          <w:sz w:val="21"/>
          <w:color w:val="000000"/>
        </w:rPr>
        <w:t>图纸</w:t>
      </w:r>
    </w:p>
    <w:p>
      <w:pPr>
        <w:pStyle w:val="null3"/>
        <w:ind w:firstLine="420"/>
        <w:jc w:val="both"/>
      </w:pPr>
      <w:r>
        <w:rPr>
          <w:sz w:val="21"/>
          <w:color w:val="000000"/>
        </w:rPr>
        <w:t>工作量暂按</w:t>
      </w:r>
      <w:r>
        <w:rPr>
          <w:sz w:val="21"/>
          <w:color w:val="000000"/>
        </w:rPr>
        <w:t>初步设计图纸估算</w:t>
      </w:r>
      <w:r>
        <w:rPr>
          <w:sz w:val="21"/>
          <w:color w:val="000000"/>
        </w:rPr>
        <w:t>，具体按实际发生完成量进行计量结算。详见附件</w:t>
      </w:r>
      <w:r>
        <w:rPr>
          <w:sz w:val="21"/>
          <w:color w:val="000000"/>
        </w:rPr>
        <w:t>中初步设计图纸，</w:t>
      </w:r>
      <w:r>
        <w:rPr>
          <w:sz w:val="21"/>
          <w:color w:val="000000"/>
        </w:rPr>
        <w:t>图纸中未列的其他检测项目，中标人必须根据项目的实际需求和中山市建设主管部门验收及相关标准依据执行。最终结算按照</w:t>
      </w:r>
      <w:r>
        <w:rPr>
          <w:sz w:val="21"/>
          <w:color w:val="000000"/>
        </w:rPr>
        <w:t>“四、付款及结算方式”进行结算。</w:t>
      </w:r>
    </w:p>
    <w:p>
      <w:pPr>
        <w:pStyle w:val="null3"/>
        <w:ind w:firstLine="420"/>
        <w:jc w:val="both"/>
      </w:pPr>
      <w:r>
        <w:rPr>
          <w:sz w:val="21"/>
          <w:color w:val="000000"/>
        </w:rPr>
        <w:t>2、检测要求</w:t>
      </w:r>
    </w:p>
    <w:p>
      <w:pPr>
        <w:pStyle w:val="null3"/>
        <w:ind w:firstLine="420"/>
        <w:jc w:val="both"/>
      </w:pPr>
      <w:r>
        <w:rPr>
          <w:sz w:val="21"/>
          <w:color w:val="000000"/>
        </w:rPr>
        <w:t>投标人严格按照有关规范、规程、标准的要求进行检测，出具客观、准确、公正、真实的检测报告，并要对检测结果负责，对检测结果保密。所提供的检测报告等文件应符合国家规定的工程技术质量标准和中山市建设主管部门的相关要求，满足合同约定的内容和质量要求。</w:t>
      </w:r>
    </w:p>
    <w:p>
      <w:pPr>
        <w:pStyle w:val="null3"/>
        <w:ind w:firstLine="420"/>
        <w:jc w:val="both"/>
      </w:pPr>
      <w:r>
        <w:rPr>
          <w:sz w:val="21"/>
          <w:b/>
          <w:color w:val="000000"/>
        </w:rPr>
        <w:t>四、</w:t>
      </w:r>
      <w:r>
        <w:rPr>
          <w:sz w:val="21"/>
          <w:b/>
          <w:color w:val="000000"/>
        </w:rPr>
        <w:t>付款及结算方式</w:t>
      </w:r>
    </w:p>
    <w:p>
      <w:pPr>
        <w:pStyle w:val="null3"/>
        <w:ind w:firstLine="420"/>
        <w:jc w:val="both"/>
      </w:pPr>
      <w:r>
        <w:rPr>
          <w:sz w:val="21"/>
          <w:color w:val="000000"/>
        </w:rPr>
        <w:t>1、付款方式</w:t>
      </w:r>
    </w:p>
    <w:p>
      <w:pPr>
        <w:pStyle w:val="null3"/>
        <w:ind w:firstLine="420"/>
        <w:jc w:val="both"/>
      </w:pPr>
      <w:r>
        <w:rPr>
          <w:sz w:val="21"/>
          <w:color w:val="000000"/>
        </w:rPr>
        <w:t>本工程检测费结合工作时限和实际作业进度，服务成果经监理、造价咨询单位及建设单位确认后，按实际完成工作量支付</w:t>
      </w:r>
      <w:r>
        <w:rPr>
          <w:sz w:val="21"/>
          <w:color w:val="000000"/>
        </w:rPr>
        <w:t>50%的进度款（当实际工作量计算金额大于合同价时，最多只可按合同价的50%支付），待结算审定后一次性支付余款。</w:t>
      </w:r>
    </w:p>
    <w:p>
      <w:pPr>
        <w:pStyle w:val="null3"/>
        <w:ind w:firstLine="420"/>
        <w:jc w:val="both"/>
      </w:pPr>
      <w:r>
        <w:rPr>
          <w:sz w:val="21"/>
          <w:color w:val="000000"/>
        </w:rPr>
        <w:t>2、计费依据</w:t>
      </w:r>
    </w:p>
    <w:p>
      <w:pPr>
        <w:pStyle w:val="null3"/>
        <w:ind w:firstLine="420"/>
        <w:jc w:val="both"/>
      </w:pPr>
      <w:r>
        <w:rPr>
          <w:sz w:val="21"/>
          <w:color w:val="000000"/>
        </w:rPr>
        <w:t>本次采购的计费依据参考：《广东省房屋建筑和市政工程质量安全检测收费指导价（第一批）》（粤建检协【</w:t>
      </w:r>
      <w:r>
        <w:rPr>
          <w:sz w:val="21"/>
          <w:color w:val="000000"/>
        </w:rPr>
        <w:t>2015】8号文）、《广东省省局关于交通建设工程现场检测和工程材料试（检）验收费问题的复函》（粤价函【2012】1490号文）、</w:t>
      </w:r>
      <w:r>
        <w:rPr>
          <w:sz w:val="21"/>
          <w:color w:val="000000"/>
        </w:rPr>
        <w:t>管道</w:t>
      </w:r>
      <w:r>
        <w:rPr>
          <w:sz w:val="21"/>
          <w:color w:val="000000"/>
        </w:rPr>
        <w:t>CCTV</w:t>
      </w:r>
      <w:r>
        <w:rPr>
          <w:sz w:val="21"/>
          <w:color w:val="000000"/>
        </w:rPr>
        <w:t>检测</w:t>
      </w:r>
      <w:r>
        <w:rPr>
          <w:sz w:val="21"/>
          <w:color w:val="000000"/>
        </w:rPr>
        <w:t>参考《广东省市政工程综合定额</w:t>
      </w:r>
      <w:r>
        <w:rPr>
          <w:sz w:val="21"/>
          <w:color w:val="000000"/>
        </w:rPr>
        <w:t>2018》。最终结算价款金额以中山市财政局审核为准。</w:t>
      </w:r>
    </w:p>
    <w:p>
      <w:pPr>
        <w:pStyle w:val="null3"/>
        <w:ind w:firstLine="420"/>
        <w:jc w:val="both"/>
      </w:pPr>
      <w:r>
        <w:rPr>
          <w:sz w:val="21"/>
          <w:color w:val="000000"/>
        </w:rPr>
        <w:t>3、结算方式</w:t>
      </w:r>
    </w:p>
    <w:p>
      <w:pPr>
        <w:pStyle w:val="null3"/>
        <w:ind w:firstLine="420"/>
        <w:jc w:val="both"/>
      </w:pPr>
      <w:r>
        <w:rPr>
          <w:sz w:val="21"/>
          <w:color w:val="000000"/>
        </w:rPr>
        <w:t>（</w:t>
      </w:r>
      <w:r>
        <w:rPr>
          <w:sz w:val="21"/>
          <w:color w:val="000000"/>
        </w:rPr>
        <w:t>1）</w:t>
      </w:r>
      <w:r>
        <w:rPr>
          <w:sz w:val="21"/>
          <w:color w:val="000000"/>
        </w:rPr>
        <w:t>、本项目工程量按实际发生完成量进行计算；</w:t>
      </w:r>
      <w:r>
        <w:rPr>
          <w:sz w:val="21"/>
          <w:color w:val="000000"/>
        </w:rPr>
        <w:t>（</w:t>
      </w:r>
      <w:r>
        <w:rPr>
          <w:sz w:val="21"/>
          <w:color w:val="000000"/>
        </w:rPr>
        <w:t>2</w:t>
      </w:r>
      <w:r>
        <w:rPr>
          <w:sz w:val="21"/>
          <w:color w:val="000000"/>
        </w:rPr>
        <w:t>）</w:t>
      </w:r>
      <w:r>
        <w:rPr>
          <w:sz w:val="21"/>
          <w:color w:val="000000"/>
        </w:rPr>
        <w:t>、单价执行上述计费依据并按中标下浮率进行下浮计算；</w:t>
      </w:r>
      <w:r>
        <w:rPr>
          <w:sz w:val="21"/>
          <w:color w:val="000000"/>
        </w:rPr>
        <w:t>（</w:t>
      </w:r>
      <w:r>
        <w:rPr>
          <w:sz w:val="21"/>
          <w:color w:val="000000"/>
        </w:rPr>
        <w:t>3</w:t>
      </w:r>
      <w:r>
        <w:rPr>
          <w:sz w:val="21"/>
          <w:color w:val="000000"/>
        </w:rPr>
        <w:t>）</w:t>
      </w:r>
      <w:r>
        <w:rPr>
          <w:sz w:val="21"/>
          <w:color w:val="000000"/>
        </w:rPr>
        <w:t>、本合同暂估价金额为</w:t>
      </w:r>
      <w:r>
        <w:rPr>
          <w:sz w:val="21"/>
          <w:color w:val="000000"/>
        </w:rPr>
        <w:t>3388500 元 ×（1-中标下浮率），合同范围内工程量的结算上限价以此金额为限；</w:t>
      </w:r>
      <w:r>
        <w:rPr>
          <w:sz w:val="21"/>
          <w:color w:val="000000"/>
        </w:rPr>
        <w:t>（</w:t>
      </w:r>
      <w:r>
        <w:rPr>
          <w:sz w:val="21"/>
          <w:color w:val="000000"/>
        </w:rPr>
        <w:t>4</w:t>
      </w:r>
      <w:r>
        <w:rPr>
          <w:sz w:val="21"/>
          <w:color w:val="000000"/>
        </w:rPr>
        <w:t>）</w:t>
      </w:r>
      <w:r>
        <w:rPr>
          <w:sz w:val="21"/>
          <w:color w:val="000000"/>
        </w:rPr>
        <w:t>、除补充协议外，合同范围内的结算价不得高于结算上限价，否则以结算上限价进行结算；</w:t>
      </w:r>
      <w:r>
        <w:rPr>
          <w:sz w:val="21"/>
          <w:color w:val="000000"/>
        </w:rPr>
        <w:t>（</w:t>
      </w:r>
      <w:r>
        <w:rPr>
          <w:sz w:val="21"/>
          <w:color w:val="000000"/>
        </w:rPr>
        <w:t>5</w:t>
      </w:r>
      <w:r>
        <w:rPr>
          <w:sz w:val="21"/>
          <w:color w:val="000000"/>
        </w:rPr>
        <w:t>）</w:t>
      </w:r>
      <w:r>
        <w:rPr>
          <w:sz w:val="21"/>
          <w:color w:val="000000"/>
        </w:rPr>
        <w:t>、如果委托人追加检测工作量（该追加的检测工作量属于原合同范围外的工作量），追加部分经双方友好协商另行签订补充协议，计价方式与原合同保持一致，追加的金额不超原合同暂估价金额的</w:t>
      </w:r>
      <w:r>
        <w:rPr>
          <w:sz w:val="21"/>
          <w:color w:val="000000"/>
        </w:rPr>
        <w:t>10%，中标人不得拒绝承担。</w:t>
      </w:r>
    </w:p>
    <w:p>
      <w:pPr>
        <w:pStyle w:val="null3"/>
        <w:jc w:val="left"/>
      </w:pPr>
      <w:r>
        <w:rPr>
          <w:sz w:val="21"/>
          <w:b/>
          <w:color w:val="000000"/>
        </w:rPr>
        <w:t>五、材料及设备要求</w:t>
      </w:r>
    </w:p>
    <w:p>
      <w:pPr>
        <w:pStyle w:val="null3"/>
        <w:ind w:firstLine="420"/>
        <w:jc w:val="both"/>
      </w:pPr>
      <w:r>
        <w:rPr>
          <w:sz w:val="21"/>
          <w:color w:val="000000"/>
        </w:rPr>
        <w:t>检测过程中所需之材料及设备，由中标供应商自行采购。</w:t>
      </w:r>
    </w:p>
    <w:p>
      <w:pPr>
        <w:pStyle w:val="null3"/>
        <w:jc w:val="both"/>
      </w:pPr>
      <w:r>
        <w:rPr>
          <w:sz w:val="21"/>
          <w:b/>
          <w:color w:val="000000"/>
        </w:rPr>
        <w:t>六、保险</w:t>
      </w:r>
    </w:p>
    <w:p>
      <w:pPr>
        <w:pStyle w:val="null3"/>
        <w:ind w:firstLine="420"/>
        <w:jc w:val="both"/>
      </w:pPr>
      <w:r>
        <w:rPr>
          <w:sz w:val="21"/>
          <w:color w:val="000000"/>
        </w:rPr>
        <w:t>成果在验收合格前的保险由中标供应商负责，中标供应商负责其派出的现场服务人员人身意外保险。</w:t>
      </w:r>
    </w:p>
    <w:p>
      <w:pPr>
        <w:pStyle w:val="null3"/>
        <w:jc w:val="both"/>
      </w:pPr>
      <w:r>
        <w:rPr>
          <w:sz w:val="21"/>
          <w:b/>
          <w:color w:val="000000"/>
        </w:rPr>
        <w:t>七、对中标供应商的其他要求</w:t>
      </w:r>
    </w:p>
    <w:p>
      <w:pPr>
        <w:pStyle w:val="null3"/>
        <w:ind w:firstLine="420"/>
        <w:jc w:val="both"/>
      </w:pPr>
      <w:r>
        <w:rPr>
          <w:sz w:val="21"/>
          <w:color w:val="000000"/>
        </w:rPr>
        <w:t>1、中标供应商应根据采购文件及合同要求，收集资料、现场踏勘，在签订委托合同</w:t>
      </w:r>
      <w:r>
        <w:rPr>
          <w:sz w:val="21"/>
          <w:color w:val="000000"/>
        </w:rPr>
        <w:t>依据甲方的施工图审查完成后</w:t>
      </w:r>
      <w:r>
        <w:rPr>
          <w:sz w:val="21"/>
          <w:color w:val="000000"/>
        </w:rPr>
        <w:t>7个工作日内向采购人及监理单位提交详细的《检测方案》，方案经批准后，方可进行检测作业。</w:t>
      </w:r>
    </w:p>
    <w:p>
      <w:pPr>
        <w:pStyle w:val="null3"/>
        <w:ind w:firstLine="420"/>
        <w:jc w:val="both"/>
      </w:pPr>
      <w:r>
        <w:rPr>
          <w:sz w:val="21"/>
          <w:color w:val="000000"/>
        </w:rPr>
        <w:t>2、中标供应商必须服从采购人和监理单位的管理，进度计划必须服从采购人及监理单位的安排，必须满足工程施工进度的需要。</w:t>
      </w:r>
    </w:p>
    <w:p>
      <w:pPr>
        <w:pStyle w:val="null3"/>
        <w:ind w:firstLine="420"/>
        <w:jc w:val="both"/>
      </w:pPr>
      <w:r>
        <w:rPr>
          <w:sz w:val="21"/>
          <w:color w:val="000000"/>
        </w:rPr>
        <w:t>3、中标供应商按合同约定派出足够的检测技术人员和检测设备，完成采购人所委托的本合同约定检测范围内的业务。</w:t>
      </w:r>
    </w:p>
    <w:p>
      <w:pPr>
        <w:pStyle w:val="null3"/>
        <w:ind w:firstLine="420"/>
        <w:jc w:val="both"/>
      </w:pPr>
      <w:r>
        <w:rPr>
          <w:sz w:val="21"/>
          <w:color w:val="000000"/>
        </w:rPr>
        <w:t>4、中标供应商严格按照有关规范、规程、标准的要求进行检测，出具客观、准确、公正、真实的检测报告，并要对检测结果负责，对检测结果保密。</w:t>
      </w:r>
    </w:p>
    <w:p>
      <w:pPr>
        <w:pStyle w:val="null3"/>
        <w:ind w:firstLine="420"/>
        <w:jc w:val="both"/>
      </w:pPr>
      <w:r>
        <w:rPr>
          <w:sz w:val="21"/>
          <w:color w:val="000000"/>
        </w:rPr>
        <w:t>5、中标供应商提供的检测报告等文件，应符合国家规定的工程技术质量标准，满足合同约定的内容和质量要求。检测结束后，在规定的时间内提供专业的检测报告。</w:t>
      </w:r>
    </w:p>
    <w:p>
      <w:pPr>
        <w:pStyle w:val="null3"/>
        <w:ind w:firstLine="420"/>
        <w:jc w:val="both"/>
      </w:pPr>
      <w:r>
        <w:rPr>
          <w:sz w:val="21"/>
          <w:color w:val="000000"/>
        </w:rPr>
        <w:t>6、中标供应商负责检测全过程资料和报告的整理、打印、复印、装订等工作，中标供应商向采购人提供各项成果报告6份纸质版及2份电子版（光盘形式）并对其质量负责。中标供应商提交的检测报告/成果必须完全满足国家和地方有关规范、规程和有关标准的要求，并对其检测结果负责。</w:t>
      </w:r>
    </w:p>
    <w:p>
      <w:pPr>
        <w:pStyle w:val="null3"/>
        <w:jc w:val="both"/>
      </w:pPr>
      <w:r>
        <w:rPr>
          <w:sz w:val="21"/>
          <w:b/>
          <w:color w:val="000000"/>
        </w:rPr>
        <w:t>八、竣工资料归档要求</w:t>
      </w:r>
    </w:p>
    <w:p>
      <w:pPr>
        <w:pStyle w:val="null3"/>
        <w:ind w:firstLine="420"/>
        <w:jc w:val="both"/>
      </w:pPr>
      <w:r>
        <w:rPr>
          <w:sz w:val="21"/>
          <w:color w:val="000000"/>
        </w:rPr>
        <w:t>检测单位的工程档案资料必须符合国家有关档案管理规定的要求，在检测过程应及时做好收集、汇总和整理工作，并在工程竣工验收后</w:t>
      </w:r>
      <w:r>
        <w:rPr>
          <w:sz w:val="21"/>
          <w:color w:val="000000"/>
        </w:rPr>
        <w:t>28</w:t>
      </w:r>
      <w:r>
        <w:rPr>
          <w:sz w:val="21"/>
          <w:color w:val="000000"/>
        </w:rPr>
        <w:t>天内提交给建设单位。</w:t>
      </w:r>
    </w:p>
    <w:p>
      <w:pPr>
        <w:pStyle w:val="null3"/>
        <w:jc w:val="both"/>
      </w:pPr>
      <w:r>
        <w:rPr>
          <w:sz w:val="21"/>
          <w:b/>
          <w:color w:val="000000"/>
        </w:rPr>
        <w:t>九、其他</w:t>
      </w:r>
    </w:p>
    <w:p>
      <w:pPr>
        <w:pStyle w:val="null3"/>
        <w:ind w:firstLine="420"/>
        <w:jc w:val="both"/>
      </w:pPr>
      <w:r>
        <w:rPr>
          <w:sz w:val="21"/>
          <w:color w:val="000000"/>
        </w:rPr>
        <w:t>1</w:t>
      </w:r>
      <w:r>
        <w:rPr>
          <w:sz w:val="21"/>
          <w:color w:val="000000"/>
        </w:rPr>
        <w:t>、</w:t>
      </w:r>
      <w:r>
        <w:rPr>
          <w:sz w:val="21"/>
          <w:color w:val="000000"/>
        </w:rPr>
        <w:t>中标供应商未经采购人书面允许不得以任何方式转包或分包本项目，中标供应商必须履行其资质范围内检测项目的自行检测义务；对于超出资质范围的检测项目，允许分包给具备相应资质的第三方检测机构，同时中标供应商应对分包项目的检测结果承担连带责任；且中标供应商必须保证在施工期间现场检测的人员和单位必须具备相应资质，如中标供应商因违反本项要求导致事故的发生，将承担全部责任和赔偿相应损失。</w:t>
      </w:r>
    </w:p>
    <w:p>
      <w:pPr>
        <w:pStyle w:val="null3"/>
        <w:ind w:firstLine="420"/>
        <w:jc w:val="both"/>
      </w:pPr>
      <w:r>
        <w:rPr>
          <w:sz w:val="21"/>
          <w:b/>
          <w:color w:val="000000"/>
        </w:rPr>
        <w:t>★</w:t>
      </w:r>
      <w:r>
        <w:rPr>
          <w:sz w:val="21"/>
          <w:b/>
          <w:color w:val="000000"/>
        </w:rPr>
        <w:t>2</w:t>
      </w:r>
      <w:r>
        <w:rPr>
          <w:sz w:val="21"/>
          <w:b/>
          <w:color w:val="000000"/>
        </w:rPr>
        <w:t>、投标人于投标文件中承诺（详见采购公告附件表</w:t>
      </w:r>
      <w:r>
        <w:rPr>
          <w:sz w:val="21"/>
          <w:b/>
          <w:color w:val="000000"/>
        </w:rPr>
        <w:t>一</w:t>
      </w:r>
      <w:r>
        <w:rPr>
          <w:sz w:val="21"/>
          <w:b/>
          <w:color w:val="000000"/>
        </w:rPr>
        <w:t>）：本投标人如若中标，承诺中标后五个工作日内完成中山市建设工程企业管理和诚信平台办理质量检测机构备案手续，否则采购人有权取消其中标资格。按中山市建设主管部门要求中标人所试验检测的数据软件须能接入中山市建设工程质量事务中心追踪及动态监管平台，材料及桩基检测数据满足中山市建设工程质量事务中心对其实时上传的监督要求，其余外检项目需满足中山市建设工程质量事务中心上传要求。因满足上述监管要求所产生的软件采购、软件端口接入、其他等一切费用由中标人自行承担。</w:t>
      </w:r>
    </w:p>
    <w:p>
      <w:pPr>
        <w:pStyle w:val="null3"/>
        <w:ind w:firstLine="420"/>
        <w:jc w:val="both"/>
      </w:pPr>
      <w:r>
        <w:rPr>
          <w:b/>
          <w:color w:val="000000"/>
        </w:rPr>
        <w:t>★</w:t>
      </w:r>
      <w:r>
        <w:rPr>
          <w:b/>
          <w:color w:val="000000"/>
        </w:rPr>
        <w:t>3</w:t>
      </w:r>
      <w:r>
        <w:rPr>
          <w:b/>
          <w:color w:val="000000"/>
        </w:rPr>
        <w:t>、投标人于投标文件中承诺（</w:t>
      </w:r>
      <w:r>
        <w:rPr>
          <w:sz w:val="21"/>
          <w:b/>
          <w:color w:val="000000"/>
        </w:rPr>
        <w:t>详见采购公告附件表</w:t>
      </w:r>
      <w:r>
        <w:rPr>
          <w:b/>
          <w:color w:val="000000"/>
        </w:rPr>
        <w:t>二</w:t>
      </w:r>
      <w:r>
        <w:rPr>
          <w:b/>
          <w:color w:val="000000"/>
        </w:rPr>
        <w:t>）：本投标人如若中标，承诺与所检测建设工程相关的建设、施工、监理单位，以及建筑材料、建筑构配件和设备供应单位不得有隶属关系或者其他利害关系。</w:t>
      </w:r>
    </w:p>
    <w:p>
      <w:pPr>
        <w:pStyle w:val="null3"/>
        <w:jc w:val="left"/>
      </w:pPr>
      <w:r>
        <w:rPr>
          <w:sz w:val="21"/>
          <w:b/>
          <w:color w:val="000000"/>
        </w:rPr>
        <w:t>十、违约责任</w:t>
      </w:r>
    </w:p>
    <w:p>
      <w:pPr>
        <w:pStyle w:val="null3"/>
        <w:ind w:firstLine="420"/>
        <w:jc w:val="both"/>
      </w:pPr>
      <w:r>
        <w:rPr>
          <w:sz w:val="21"/>
          <w:color w:val="000000"/>
        </w:rPr>
        <w:t>1</w:t>
      </w:r>
      <w:r>
        <w:rPr>
          <w:sz w:val="21"/>
          <w:color w:val="000000"/>
        </w:rPr>
        <w:t>、由于中标供应商原因造成检测成果质量低劣，不能满足招标文件《用户需求书》或未通过专家评审合格时，应完善检测工作，其费用由中标供应商承担。</w:t>
      </w:r>
    </w:p>
    <w:p>
      <w:pPr>
        <w:pStyle w:val="null3"/>
        <w:ind w:firstLine="420"/>
        <w:jc w:val="both"/>
      </w:pPr>
      <w:r>
        <w:rPr>
          <w:sz w:val="21"/>
          <w:color w:val="000000"/>
        </w:rPr>
        <w:t>2</w:t>
      </w:r>
      <w:r>
        <w:rPr>
          <w:sz w:val="21"/>
          <w:color w:val="000000"/>
        </w:rPr>
        <w:t>、如果中标供应商提供的检测报告等资料不符合质量要求，必须在采购人提出要求后</w:t>
      </w:r>
      <w:r>
        <w:rPr>
          <w:sz w:val="21"/>
          <w:color w:val="000000"/>
        </w:rPr>
        <w:t>3</w:t>
      </w:r>
      <w:r>
        <w:rPr>
          <w:sz w:val="21"/>
          <w:color w:val="000000"/>
        </w:rPr>
        <w:t>天内无条件修改，其费用由中标供应商承担。</w:t>
      </w:r>
    </w:p>
    <w:p>
      <w:pPr>
        <w:pStyle w:val="null3"/>
        <w:ind w:firstLine="420"/>
        <w:jc w:val="both"/>
      </w:pPr>
      <w:r>
        <w:rPr>
          <w:sz w:val="21"/>
          <w:color w:val="000000"/>
        </w:rPr>
        <w:t>3</w:t>
      </w:r>
      <w:r>
        <w:rPr>
          <w:sz w:val="21"/>
          <w:color w:val="000000"/>
        </w:rPr>
        <w:t>、如因中标供应商的责任造成进度的推迟或延误而超过约定的日期，双方应进一步约定相应延长合同有效期，中标供应商并应赔偿采购人由此产生的费用。</w:t>
      </w:r>
    </w:p>
    <w:p>
      <w:pPr>
        <w:pStyle w:val="null3"/>
        <w:ind w:firstLine="420"/>
        <w:jc w:val="both"/>
      </w:pPr>
      <w:r>
        <w:rPr>
          <w:sz w:val="21"/>
          <w:color w:val="000000"/>
        </w:rPr>
        <w:t>4</w:t>
      </w:r>
      <w:r>
        <w:rPr>
          <w:sz w:val="21"/>
          <w:color w:val="000000"/>
        </w:rPr>
        <w:t>、由于中标供应商原因未按时提交检测报告，每超过一日，应减收合同价的</w:t>
      </w:r>
      <w:r>
        <w:rPr>
          <w:sz w:val="21"/>
          <w:color w:val="000000"/>
        </w:rPr>
        <w:t>1</w:t>
      </w:r>
      <w:r>
        <w:rPr>
          <w:sz w:val="21"/>
          <w:color w:val="000000"/>
        </w:rPr>
        <w:t>‰，最高不超过合同价的</w:t>
      </w:r>
      <w:r>
        <w:rPr>
          <w:sz w:val="21"/>
          <w:color w:val="000000"/>
        </w:rPr>
        <w:t>10%</w:t>
      </w:r>
      <w:r>
        <w:rPr>
          <w:sz w:val="21"/>
          <w:color w:val="000000"/>
        </w:rPr>
        <w:t>。逾期提交报告超过</w:t>
      </w:r>
      <w:r>
        <w:rPr>
          <w:sz w:val="21"/>
          <w:color w:val="000000"/>
        </w:rPr>
        <w:t>30</w:t>
      </w:r>
      <w:r>
        <w:rPr>
          <w:sz w:val="21"/>
          <w:color w:val="000000"/>
        </w:rPr>
        <w:t>天，采购人有权解除合同，并不再支付余下服务费。</w:t>
      </w:r>
    </w:p>
    <w:p>
      <w:pPr>
        <w:pStyle w:val="null3"/>
        <w:ind w:firstLine="420"/>
        <w:jc w:val="both"/>
      </w:pPr>
      <w:r>
        <w:rPr>
          <w:sz w:val="21"/>
          <w:color w:val="000000"/>
        </w:rPr>
        <w:t>5</w:t>
      </w:r>
      <w:r>
        <w:rPr>
          <w:sz w:val="21"/>
          <w:color w:val="000000"/>
        </w:rPr>
        <w:t>、合同履行期间，因采购人原因解除合同的，应支付中标供应商已出具检测报告的相应服务费。</w:t>
      </w:r>
    </w:p>
    <w:p>
      <w:pPr>
        <w:pStyle w:val="null3"/>
        <w:ind w:firstLine="420"/>
        <w:jc w:val="both"/>
      </w:pPr>
      <w:r>
        <w:rPr>
          <w:sz w:val="21"/>
          <w:color w:val="000000"/>
        </w:rPr>
        <w:t>6</w:t>
      </w:r>
      <w:r>
        <w:rPr>
          <w:sz w:val="21"/>
          <w:color w:val="000000"/>
        </w:rPr>
        <w:t>、中标供应商严格按照有关规范、规程、标准的要求进行检测，出具客观、准确、公正、真实的检测报告，并要对检测报告负责，对检测及结果保密。若出现数据造假情况，给采购人造成损失的，应当承担损害赔偿责任及相应法律责任。</w:t>
      </w:r>
    </w:p>
    <w:p>
      <w:pPr>
        <w:pStyle w:val="null3"/>
        <w:ind w:firstLine="420"/>
        <w:jc w:val="both"/>
      </w:pPr>
      <w:r>
        <w:rPr>
          <w:sz w:val="21"/>
          <w:color w:val="000000"/>
        </w:rPr>
        <w:t>7</w:t>
      </w:r>
      <w:r>
        <w:rPr>
          <w:sz w:val="21"/>
          <w:color w:val="000000"/>
        </w:rPr>
        <w:t>、中标供应商应对桩检、路基监测及关键部位要留存影像资料，如钻芯取样、监理现场旁站等要留存全过程影像资料。</w:t>
      </w:r>
    </w:p>
    <w:p>
      <w:pPr>
        <w:pStyle w:val="null3"/>
        <w:ind w:firstLine="420"/>
        <w:jc w:val="both"/>
      </w:pPr>
      <w:r>
        <w:rPr>
          <w:sz w:val="21"/>
          <w:color w:val="000000"/>
        </w:rPr>
        <w:t>8</w:t>
      </w:r>
      <w:r>
        <w:rPr>
          <w:sz w:val="21"/>
          <w:color w:val="000000"/>
        </w:rPr>
        <w:t>、中标供应商严格按照有关规范、规程、标准的要求进行检测，严禁因检测原因造成现场质量标准降低，若在中标供应商工作期间发现上述问题，采购人有权对中标供应商按</w:t>
      </w:r>
      <w:r>
        <w:rPr>
          <w:sz w:val="21"/>
          <w:color w:val="000000"/>
        </w:rPr>
        <w:t>20000</w:t>
      </w:r>
      <w:r>
        <w:rPr>
          <w:sz w:val="21"/>
          <w:color w:val="000000"/>
        </w:rPr>
        <w:t>元</w:t>
      </w:r>
      <w:r>
        <w:rPr>
          <w:sz w:val="21"/>
          <w:color w:val="000000"/>
        </w:rPr>
        <w:t>/</w:t>
      </w:r>
      <w:r>
        <w:rPr>
          <w:sz w:val="21"/>
          <w:color w:val="000000"/>
        </w:rPr>
        <w:t>次进行违约扣减，若情节严重中标供应商承担相应法律责任，采购人有权单方面终止合同。</w:t>
      </w:r>
    </w:p>
    <w:p>
      <w:pPr>
        <w:pStyle w:val="null3"/>
        <w:ind w:firstLine="420"/>
        <w:jc w:val="both"/>
      </w:pPr>
      <w:r>
        <w:rPr>
          <w:sz w:val="21"/>
          <w:color w:val="000000"/>
        </w:rPr>
        <w:t>9</w:t>
      </w:r>
      <w:r>
        <w:rPr>
          <w:sz w:val="21"/>
          <w:color w:val="000000"/>
        </w:rPr>
        <w:t>、中标供应商须</w:t>
      </w:r>
      <w:r>
        <w:rPr>
          <w:sz w:val="21"/>
          <w:color w:val="000000"/>
        </w:rPr>
        <w:t>24</w:t>
      </w:r>
      <w:r>
        <w:rPr>
          <w:sz w:val="21"/>
          <w:color w:val="000000"/>
        </w:rPr>
        <w:t>小时响应采购人的服务需求和提供长期的免费技术支持，中标供应商须在接到采购人需求通知后</w:t>
      </w:r>
      <w:r>
        <w:rPr>
          <w:sz w:val="21"/>
          <w:color w:val="000000"/>
        </w:rPr>
        <w:t>1</w:t>
      </w:r>
      <w:r>
        <w:rPr>
          <w:sz w:val="21"/>
          <w:color w:val="000000"/>
        </w:rPr>
        <w:t>小时内响应，</w:t>
      </w:r>
      <w:r>
        <w:rPr>
          <w:sz w:val="21"/>
          <w:color w:val="000000"/>
        </w:rPr>
        <w:t>2</w:t>
      </w:r>
      <w:r>
        <w:rPr>
          <w:sz w:val="21"/>
          <w:color w:val="000000"/>
        </w:rPr>
        <w:t>小时内到达现场，中标供应商无故不能按时到达现场的，采购人有权每次对中标供应商按</w:t>
      </w:r>
      <w:r>
        <w:rPr>
          <w:sz w:val="21"/>
          <w:color w:val="000000"/>
        </w:rPr>
        <w:t>5000</w:t>
      </w:r>
      <w:r>
        <w:rPr>
          <w:sz w:val="21"/>
          <w:color w:val="000000"/>
        </w:rPr>
        <w:t>元</w:t>
      </w:r>
      <w:r>
        <w:rPr>
          <w:sz w:val="21"/>
          <w:color w:val="000000"/>
        </w:rPr>
        <w:t>/</w:t>
      </w:r>
      <w:r>
        <w:rPr>
          <w:sz w:val="21"/>
          <w:color w:val="000000"/>
        </w:rPr>
        <w:t>次进行违约扣减；并确保在所有项目检测完成后，中标供应商应在</w:t>
      </w:r>
      <w:r>
        <w:rPr>
          <w:sz w:val="21"/>
          <w:color w:val="000000"/>
        </w:rPr>
        <w:t>28</w:t>
      </w:r>
      <w:r>
        <w:rPr>
          <w:sz w:val="21"/>
          <w:color w:val="000000"/>
        </w:rPr>
        <w:t>天内向采购人提交最终完善的、具有法律效力的检测报告及相关资料。</w:t>
      </w:r>
    </w:p>
    <w:p>
      <w:pPr>
        <w:pStyle w:val="null3"/>
        <w:ind w:firstLine="420"/>
        <w:jc w:val="both"/>
      </w:pPr>
      <w:r>
        <w:rPr>
          <w:sz w:val="21"/>
          <w:color w:val="000000"/>
        </w:rPr>
        <w:t>10</w:t>
      </w:r>
      <w:r>
        <w:rPr>
          <w:sz w:val="21"/>
          <w:color w:val="000000"/>
        </w:rPr>
        <w:t>、中标供应商在合同履行过程中出现以下情形的将被取消中标资格并依法承担相应责任：检测机构在项目实施检测过程中玩忽职守、徇私舞弊、收受贿赂、伪造检测数据，出具虚假检测报告或者鉴定结论的，采购人有权单方解除合同；给采购人或他人造成损失的，中标供应商依法承担赔偿责任；构成犯罪的，依法追究其刑事责任。</w:t>
      </w:r>
    </w:p>
    <w:p>
      <w:pPr>
        <w:pStyle w:val="null3"/>
        <w:ind w:firstLine="420"/>
        <w:jc w:val="both"/>
      </w:pPr>
      <w:r>
        <w:rPr>
          <w:sz w:val="21"/>
          <w:color w:val="000000"/>
        </w:rPr>
        <w:t>11</w:t>
      </w:r>
      <w:r>
        <w:rPr>
          <w:sz w:val="21"/>
          <w:color w:val="000000"/>
        </w:rPr>
        <w:t>、以上违约金处罚在申请下一期进度款前计罚，对已经支付</w:t>
      </w:r>
      <w:r>
        <w:rPr>
          <w:sz w:val="21"/>
          <w:color w:val="000000"/>
        </w:rPr>
        <w:t>50%</w:t>
      </w:r>
      <w:r>
        <w:rPr>
          <w:sz w:val="21"/>
          <w:color w:val="000000"/>
        </w:rPr>
        <w:t>的进度款的在办理结算前计罚。</w:t>
      </w:r>
    </w:p>
    <w:p>
      <w:pPr>
        <w:pStyle w:val="null3"/>
        <w:ind w:left="420"/>
        <w:jc w:val="left"/>
      </w:pPr>
      <w:r>
        <w:rPr>
          <w:sz w:val="21"/>
          <w:b/>
          <w:color w:val="000000"/>
        </w:rPr>
        <w:t>★十一、项目管理机构基本要求（投标人须按要求提供）</w:t>
      </w:r>
    </w:p>
    <w:p>
      <w:pPr>
        <w:pStyle w:val="null3"/>
        <w:jc w:val="center"/>
      </w:pPr>
      <w:r>
        <w:rPr>
          <w:sz w:val="21"/>
          <w:color w:val="000000"/>
        </w:rPr>
        <w:t>《项目管理机构主要人员配置表项》</w:t>
      </w:r>
    </w:p>
    <w:tbl>
      <w:tblPr>
        <w:tblW w:w="0" w:type="auto"/>
        <w:tblBorders>
          <w:top w:val="none" w:color="000000" w:sz="4"/>
          <w:left w:val="none" w:color="000000" w:sz="4"/>
          <w:bottom w:val="none" w:color="000000" w:sz="4"/>
          <w:right w:val="none" w:color="000000" w:sz="4"/>
          <w:insideH w:val="none"/>
          <w:insideV w:val="none"/>
        </w:tblBorders>
      </w:tblPr>
      <w:tblGrid>
        <w:gridCol w:w="556"/>
        <w:gridCol w:w="1073"/>
        <w:gridCol w:w="646"/>
        <w:gridCol w:w="3467"/>
        <w:gridCol w:w="2522"/>
      </w:tblGrid>
      <w:tr>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0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人员名称</w:t>
            </w:r>
          </w:p>
        </w:tc>
        <w:tc>
          <w:tcPr>
            <w:tcW w:type="dxa" w:w="6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3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专业及级别要求</w:t>
            </w:r>
          </w:p>
        </w:tc>
        <w:tc>
          <w:tcPr>
            <w:tcW w:type="dxa" w:w="2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具有工程检测类或建筑类专业的中级或以上职称。</w:t>
            </w:r>
          </w:p>
          <w:p>
            <w:pPr>
              <w:pStyle w:val="null3"/>
              <w:jc w:val="both"/>
            </w:pPr>
            <w:r>
              <w:rPr>
                <w:sz w:val="21"/>
                <w:color w:val="000000"/>
              </w:rPr>
              <w:t>2.</w:t>
            </w:r>
            <w:r>
              <w:rPr>
                <w:sz w:val="21"/>
                <w:color w:val="000000"/>
              </w:rPr>
              <w:t>具有省级（或以上）行业主管部门及依法授权的机构或行业协会颁发的在有效期内的检测员证。</w:t>
            </w:r>
          </w:p>
        </w:tc>
        <w:tc>
          <w:tcPr>
            <w:tcW w:type="dxa" w:w="2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响应文件中须提供人员证件复印件和供应商为其缴纳的社保证明。复印件并加盖供应商公章。</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检测技术负责人</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具有工程检测类或建筑类专业的中级或以上职称。</w:t>
            </w:r>
          </w:p>
          <w:p>
            <w:pPr>
              <w:pStyle w:val="null3"/>
              <w:jc w:val="both"/>
            </w:pPr>
            <w:r>
              <w:rPr>
                <w:sz w:val="21"/>
                <w:color w:val="000000"/>
              </w:rPr>
              <w:t>2.</w:t>
            </w:r>
            <w:r>
              <w:rPr>
                <w:sz w:val="21"/>
                <w:color w:val="000000"/>
              </w:rPr>
              <w:t>具有省级（或以上）行业主管部门及依法授权的机构或行业协会颁发的在有效期内的检测员证。</w:t>
            </w:r>
          </w:p>
        </w:tc>
        <w:tc>
          <w:tcPr>
            <w:tcW w:type="dxa" w:w="2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响应文件中须提供人员证件复印件和供应商为其缴纳的社保证明。复印件并加盖供应商公章。</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其他技术人员</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具有省级（或以上）行业主管部门及依法授权的机构或行业协会颁发的在有效期内的检测员证。</w:t>
            </w:r>
          </w:p>
        </w:tc>
        <w:tc>
          <w:tcPr>
            <w:tcW w:type="dxa" w:w="2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响应文件中须提供人员证件复印件和供应商为其缴纳的社保证明。复印件并加盖供应商公章。</w:t>
            </w:r>
          </w:p>
        </w:tc>
      </w:tr>
    </w:tbl>
    <w:p>
      <w:pPr>
        <w:pStyle w:val="null3"/>
        <w:jc w:val="both"/>
      </w:pPr>
      <w:r>
        <w:rPr>
          <w:sz w:val="21"/>
          <w:color w:val="000000"/>
        </w:rPr>
        <w:t>注：拟投入本项目人员的社保证明应为（</w:t>
      </w:r>
      <w:r>
        <w:rPr>
          <w:sz w:val="21"/>
          <w:color w:val="000000"/>
        </w:rPr>
        <w:t>2025</w:t>
      </w:r>
      <w:r>
        <w:rPr>
          <w:sz w:val="21"/>
          <w:color w:val="000000"/>
        </w:rPr>
        <w:t>年</w:t>
      </w:r>
      <w:r>
        <w:rPr>
          <w:sz w:val="21"/>
          <w:color w:val="000000"/>
        </w:rPr>
        <w:t>4</w:t>
      </w:r>
      <w:r>
        <w:rPr>
          <w:sz w:val="21"/>
          <w:color w:val="000000"/>
        </w:rPr>
        <w:t>月至今连续</w:t>
      </w:r>
      <w:r>
        <w:rPr>
          <w:sz w:val="21"/>
          <w:color w:val="000000"/>
        </w:rPr>
        <w:t>2</w:t>
      </w:r>
      <w:r>
        <w:rPr>
          <w:sz w:val="21"/>
          <w:color w:val="000000"/>
        </w:rPr>
        <w:t>个月）的社保证明。如额外增加技术人员，亦需按此要求提供资料。若投标人成立时间不足</w:t>
      </w:r>
      <w:r>
        <w:rPr>
          <w:sz w:val="21"/>
          <w:color w:val="000000"/>
        </w:rPr>
        <w:t>2</w:t>
      </w:r>
      <w:r>
        <w:rPr>
          <w:sz w:val="21"/>
          <w:color w:val="000000"/>
        </w:rPr>
        <w:t>个月的，在投标文件中提供声明函</w:t>
      </w:r>
      <w:r>
        <w:rPr>
          <w:sz w:val="21"/>
          <w:b/>
          <w:color w:val="000000"/>
        </w:rPr>
        <w:t>（详见采购公告附件表</w:t>
      </w:r>
      <w:r>
        <w:rPr>
          <w:sz w:val="21"/>
          <w:b/>
          <w:color w:val="000000"/>
        </w:rPr>
        <w:t>三</w:t>
      </w:r>
      <w:r>
        <w:rPr>
          <w:sz w:val="21"/>
          <w:b/>
          <w:color w:val="000000"/>
        </w:rPr>
        <w:t>）</w:t>
      </w:r>
      <w:r>
        <w:rPr>
          <w:sz w:val="21"/>
          <w:color w:val="000000"/>
        </w:rPr>
        <w:t>并加盖投标人公章视为满足人员社保评审要求。若投入本项目人员因入职不足</w:t>
      </w:r>
      <w:r>
        <w:rPr>
          <w:sz w:val="21"/>
          <w:color w:val="000000"/>
        </w:rPr>
        <w:t>2</w:t>
      </w:r>
      <w:r>
        <w:rPr>
          <w:sz w:val="21"/>
          <w:color w:val="000000"/>
        </w:rPr>
        <w:t>个月或属于退休返聘人员，在投标文件中提供承诺函</w:t>
      </w:r>
      <w:r>
        <w:rPr>
          <w:sz w:val="21"/>
          <w:b/>
          <w:color w:val="000000"/>
        </w:rPr>
        <w:t>（详见采购公告附件表</w:t>
      </w:r>
      <w:r>
        <w:rPr>
          <w:sz w:val="21"/>
          <w:b/>
          <w:color w:val="000000"/>
        </w:rPr>
        <w:t>四</w:t>
      </w:r>
      <w:r>
        <w:rPr>
          <w:sz w:val="21"/>
          <w:b/>
          <w:color w:val="000000"/>
        </w:rPr>
        <w:t>）</w:t>
      </w:r>
      <w:r>
        <w:rPr>
          <w:sz w:val="21"/>
          <w:color w:val="000000"/>
        </w:rPr>
        <w:t>并加盖投标人公章视为满足人员社保评审要求。</w:t>
      </w:r>
    </w:p>
    <w:p>
      <w:pPr>
        <w:pStyle w:val="null3"/>
      </w:pPr>
      <w:r>
        <w:rPr/>
        <w:t>采购包1（中山市体育运动学校迁建工程项目-工程检测）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配合施工工期完成全部检测工作，结束时间以配合项目通过工程竣工验收止，单项检测内容在具备检测条件后20个工作日內完成（特殊检测内容按实际需要检测的时间为准），此项检测工作及作出有效结论并出具具有法律效力的检测报告，进场时间以采购人通知为准。</w:t>
            </w:r>
          </w:p>
        </w:tc>
      </w:tr>
      <w:tr>
        <w:tc>
          <w:tcPr>
            <w:tcW w:type="dxa" w:w="4153"/>
          </w:tcPr>
          <w:p>
            <w:pPr>
              <w:pStyle w:val="null3"/>
            </w:pPr>
            <w:r>
              <w:rPr/>
              <w:t>标的提供的地点</w:t>
            </w:r>
          </w:p>
        </w:tc>
        <w:tc>
          <w:tcPr>
            <w:tcW w:type="dxa" w:w="4153"/>
          </w:tcPr>
          <w:p>
            <w:pPr>
              <w:pStyle w:val="null3"/>
            </w:pPr>
            <w:r>
              <w:rPr/>
              <w:t>中山市南区</w:t>
            </w:r>
          </w:p>
        </w:tc>
      </w:tr>
      <w:tr>
        <w:tc>
          <w:tcPr>
            <w:tcW w:type="dxa" w:w="4153"/>
          </w:tcPr>
          <w:p>
            <w:pPr>
              <w:pStyle w:val="null3"/>
            </w:pPr>
            <w:r>
              <w:rPr/>
              <w:t>付款方式</w:t>
            </w:r>
          </w:p>
        </w:tc>
        <w:tc>
          <w:tcPr>
            <w:tcW w:type="dxa" w:w="4153"/>
          </w:tcPr>
          <w:p>
            <w:pPr>
              <w:pStyle w:val="null3"/>
            </w:pPr>
            <w:r>
              <w:rPr/>
              <w:t>1期：支付比例100%,本工程检测费结合工作时限和实际作业进度，服务成果经监理、造价咨询单位及建设单位确认后，按实际完成工作量支付50%的进度款（当实际工作量计算金额大于合同价时，最多只可按合同价的50%支付），待结算审定后一次性支付余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1期：按照采购人要求。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工程检测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2,033,100.00</w:t>
            </w:r>
          </w:p>
        </w:tc>
        <w:tc>
          <w:tcPr>
            <w:tcW w:type="dxa" w:w="831"/>
          </w:tcPr>
          <w:p>
            <w:pPr>
              <w:pStyle w:val="null3"/>
              <w:jc w:val="right"/>
            </w:pPr>
            <w:r>
              <w:rPr/>
              <w:t>2,033,100.00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工程检测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★2</w:t>
            </w:r>
            <w:r>
              <w:rPr>
                <w:sz w:val="21"/>
                <w:color w:val="000000"/>
              </w:rPr>
              <w:t>、投标人于投标文件中承诺</w:t>
            </w:r>
            <w:r>
              <w:rPr>
                <w:sz w:val="21"/>
                <w:b/>
                <w:color w:val="000000"/>
              </w:rPr>
              <w:t>（详见采购公告附件表</w:t>
            </w:r>
            <w:r>
              <w:rPr>
                <w:sz w:val="21"/>
                <w:b/>
                <w:color w:val="000000"/>
              </w:rPr>
              <w:t>一</w:t>
            </w:r>
            <w:r>
              <w:rPr>
                <w:sz w:val="21"/>
                <w:b/>
                <w:color w:val="000000"/>
              </w:rPr>
              <w:t>）</w:t>
            </w:r>
            <w:r>
              <w:rPr>
                <w:sz w:val="21"/>
                <w:color w:val="000000"/>
              </w:rPr>
              <w:t>：本投标人如若中标，承诺中标后五个工作日内完成中山市建设工程企业管理和诚信平台办理质量检测机构备案手续，否则采购人有权取消其中标资格。按中山市建设主管部门要求中标人所试验检测的数据软件须能接入中山市建设工程质量事务中心追踪及动态监管平台，材料及桩基检测数据满足中山市建设工程质量事务中心对其实时上传的监督要求，其余外检项目需满足中山市建设工程质量事务中心上传要求。因满足上述监管要求所产生的软件采购、软件端口接入、其他等一切费用由中标人自行承担。</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color w:val="000000"/>
              </w:rPr>
              <w:t>★3</w:t>
            </w:r>
            <w:r>
              <w:rPr>
                <w:sz w:val="21"/>
                <w:color w:val="000000"/>
              </w:rPr>
              <w:t>、投标人于投标文件中承诺</w:t>
            </w:r>
            <w:r>
              <w:rPr>
                <w:sz w:val="21"/>
                <w:b/>
                <w:color w:val="000000"/>
              </w:rPr>
              <w:t>（</w:t>
            </w:r>
            <w:r>
              <w:rPr>
                <w:sz w:val="21"/>
                <w:b/>
                <w:color w:val="000000"/>
              </w:rPr>
              <w:t>详见采购公告附件表</w:t>
            </w:r>
            <w:r>
              <w:rPr>
                <w:sz w:val="21"/>
                <w:b/>
                <w:color w:val="000000"/>
              </w:rPr>
              <w:t>二</w:t>
            </w:r>
            <w:r>
              <w:rPr>
                <w:sz w:val="21"/>
                <w:b/>
                <w:color w:val="000000"/>
              </w:rPr>
              <w:t>）</w:t>
            </w:r>
            <w:r>
              <w:rPr>
                <w:sz w:val="21"/>
                <w:color w:val="000000"/>
              </w:rPr>
              <w:t>：本投标人如若中标，承诺与所检测建设工程相关的建设、施工、监理单位，以及建筑材料、建筑构配件和设备供应单位不得有隶属关系或者其他利害关系。</w:t>
            </w:r>
          </w:p>
        </w:tc>
      </w:tr>
      <w:tr>
        <w:tc>
          <w:tcPr>
            <w:tcW w:type="dxa" w:w="2076"/>
          </w:tcPr>
          <w:p>
            <w:pPr>
              <w:pStyle w:val="null3"/>
            </w:pPr>
            <w:r>
              <w:rPr/>
              <w:t>★</w:t>
            </w:r>
          </w:p>
        </w:tc>
        <w:tc>
          <w:tcPr>
            <w:tcW w:type="dxa" w:w="415"/>
          </w:tcPr>
          <w:p>
            <w:pPr>
              <w:pStyle w:val="null3"/>
            </w:pPr>
            <w:r>
              <w:rPr/>
              <w:t>3</w:t>
            </w:r>
          </w:p>
        </w:tc>
        <w:tc>
          <w:tcPr>
            <w:tcW w:type="dxa" w:w="5814"/>
          </w:tcPr>
          <w:p>
            <w:pPr>
              <w:pStyle w:val="null3"/>
              <w:ind w:left="420"/>
              <w:jc w:val="left"/>
            </w:pPr>
            <w:r>
              <w:rPr>
                <w:sz w:val="21"/>
                <w:b/>
                <w:color w:val="000000"/>
              </w:rPr>
              <w:t>★十一、项目管理机构基本要求（投标人须按要求提供）</w:t>
            </w:r>
          </w:p>
          <w:p>
            <w:pPr>
              <w:pStyle w:val="null3"/>
              <w:jc w:val="center"/>
            </w:pPr>
            <w:r>
              <w:rPr>
                <w:sz w:val="21"/>
                <w:color w:val="000000"/>
              </w:rPr>
              <w:t>《项目管理机构主要人员配置表项》</w:t>
            </w:r>
          </w:p>
          <w:tbl>
            <w:tblPr>
              <w:tblInd w:type="dxa" w:w="120"/>
              <w:tblBorders>
                <w:top w:val="none" w:color="000000" w:sz="4"/>
                <w:left w:val="none" w:color="000000" w:sz="4"/>
                <w:bottom w:val="none" w:color="000000" w:sz="4"/>
                <w:right w:val="none" w:color="000000" w:sz="4"/>
                <w:insideH w:val="none"/>
                <w:insideV w:val="none"/>
              </w:tblBorders>
            </w:tblPr>
            <w:tblGrid>
              <w:gridCol w:w="442"/>
              <w:gridCol w:w="708"/>
              <w:gridCol w:w="493"/>
              <w:gridCol w:w="1586"/>
              <w:gridCol w:w="2367"/>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人员名称</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1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专业及级别要求</w:t>
                  </w:r>
                </w:p>
              </w:tc>
              <w:tc>
                <w:tcPr>
                  <w:tcW w:type="dxa" w:w="2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具有工程检测类或建筑类专业的中级或以上职称。</w:t>
                  </w:r>
                </w:p>
                <w:p>
                  <w:pPr>
                    <w:pStyle w:val="null3"/>
                    <w:jc w:val="both"/>
                  </w:pPr>
                  <w:r>
                    <w:rPr>
                      <w:sz w:val="21"/>
                      <w:color w:val="000000"/>
                    </w:rPr>
                    <w:t>2.</w:t>
                  </w:r>
                  <w:r>
                    <w:rPr>
                      <w:sz w:val="21"/>
                      <w:color w:val="000000"/>
                    </w:rPr>
                    <w:t>具有省级（或以上）行业主管部门及依法授权的机构或行业协会颁发的在有效期内的检测员证。</w:t>
                  </w:r>
                </w:p>
              </w:tc>
              <w:tc>
                <w:tcPr>
                  <w:tcW w:type="dxa" w:w="2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响应文件中须提供人员证件复印件和供应商为其缴纳的社保证明。复印件并加盖供应商公章。</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检测技术负责人</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具有工程检测类或建筑类专业的中级或以上职称。</w:t>
                  </w:r>
                </w:p>
                <w:p>
                  <w:pPr>
                    <w:pStyle w:val="null3"/>
                    <w:jc w:val="both"/>
                  </w:pPr>
                  <w:r>
                    <w:rPr>
                      <w:sz w:val="21"/>
                      <w:color w:val="000000"/>
                    </w:rPr>
                    <w:t>2.</w:t>
                  </w:r>
                  <w:r>
                    <w:rPr>
                      <w:sz w:val="21"/>
                      <w:color w:val="000000"/>
                    </w:rPr>
                    <w:t>具有省级（或以上）行业主管部门及依法授权的机构或行业协会颁发的在有效期内的检测员证。</w:t>
                  </w:r>
                </w:p>
              </w:tc>
              <w:tc>
                <w:tcPr>
                  <w:tcW w:type="dxa" w:w="2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响应文件中须提供人员证件复印件和供应商为其缴纳的社保证明。复印件并加盖供应商公章。</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其他技术人员</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人</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具有省级（或以上）行业主管部门及依法授权的机构或行业协会颁发的在有效期内的检测员证。</w:t>
                  </w:r>
                </w:p>
              </w:tc>
              <w:tc>
                <w:tcPr>
                  <w:tcW w:type="dxa" w:w="2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响应文件中须提供人员证件复印件和供应商为其缴纳的社保证明。复印件并加盖供应商公章。</w:t>
                  </w:r>
                </w:p>
              </w:tc>
            </w:tr>
          </w:tbl>
          <w:p>
            <w:pPr>
              <w:pStyle w:val="null3"/>
              <w:jc w:val="both"/>
            </w:pPr>
            <w:r>
              <w:rPr>
                <w:sz w:val="21"/>
                <w:color w:val="000000"/>
              </w:rPr>
              <w:t>注：拟投入本项目人员的社保证明应为（</w:t>
            </w:r>
            <w:r>
              <w:rPr>
                <w:sz w:val="21"/>
                <w:color w:val="000000"/>
              </w:rPr>
              <w:t>2025</w:t>
            </w:r>
            <w:r>
              <w:rPr>
                <w:sz w:val="21"/>
                <w:color w:val="000000"/>
              </w:rPr>
              <w:t>年</w:t>
            </w:r>
            <w:r>
              <w:rPr>
                <w:sz w:val="21"/>
                <w:color w:val="000000"/>
              </w:rPr>
              <w:t>4</w:t>
            </w:r>
            <w:r>
              <w:rPr>
                <w:sz w:val="21"/>
                <w:color w:val="000000"/>
              </w:rPr>
              <w:t>月至今连续</w:t>
            </w:r>
            <w:r>
              <w:rPr>
                <w:sz w:val="21"/>
                <w:color w:val="000000"/>
              </w:rPr>
              <w:t>2</w:t>
            </w:r>
            <w:r>
              <w:rPr>
                <w:sz w:val="21"/>
                <w:color w:val="000000"/>
              </w:rPr>
              <w:t>个月）的社保证明。如额外增加技术人员，亦需按此要求提供资料。若投标人成立时间不足</w:t>
            </w:r>
            <w:r>
              <w:rPr>
                <w:sz w:val="21"/>
                <w:color w:val="000000"/>
              </w:rPr>
              <w:t>2</w:t>
            </w:r>
            <w:r>
              <w:rPr>
                <w:sz w:val="21"/>
                <w:color w:val="000000"/>
              </w:rPr>
              <w:t>个月的，在投标文件中提供声明函</w:t>
            </w:r>
            <w:r>
              <w:rPr>
                <w:sz w:val="21"/>
                <w:b/>
                <w:color w:val="000000"/>
              </w:rPr>
              <w:t>（详见采购公告附件表</w:t>
            </w:r>
            <w:r>
              <w:rPr>
                <w:sz w:val="21"/>
                <w:b/>
                <w:color w:val="000000"/>
              </w:rPr>
              <w:t>三</w:t>
            </w:r>
            <w:r>
              <w:rPr>
                <w:sz w:val="21"/>
                <w:b/>
                <w:color w:val="000000"/>
              </w:rPr>
              <w:t>）</w:t>
            </w:r>
            <w:r>
              <w:rPr>
                <w:sz w:val="21"/>
                <w:color w:val="000000"/>
              </w:rPr>
              <w:t>并加盖投标人公章视为满足人员社保评审要求。若投入本项目人员因入职不足</w:t>
            </w:r>
            <w:r>
              <w:rPr>
                <w:sz w:val="21"/>
                <w:color w:val="000000"/>
              </w:rPr>
              <w:t>2</w:t>
            </w:r>
            <w:r>
              <w:rPr>
                <w:sz w:val="21"/>
                <w:color w:val="000000"/>
              </w:rPr>
              <w:t>个月或属于退休返聘人员，在投标文件中提供承诺函</w:t>
            </w:r>
            <w:r>
              <w:rPr>
                <w:sz w:val="21"/>
                <w:b/>
                <w:color w:val="000000"/>
              </w:rPr>
              <w:t>（详见采购公告附件表</w:t>
            </w:r>
            <w:r>
              <w:rPr>
                <w:sz w:val="21"/>
                <w:b/>
                <w:color w:val="000000"/>
              </w:rPr>
              <w:t>四</w:t>
            </w:r>
            <w:r>
              <w:rPr>
                <w:sz w:val="21"/>
                <w:b/>
                <w:color w:val="000000"/>
              </w:rPr>
              <w:t>）</w:t>
            </w:r>
            <w:r>
              <w:rPr>
                <w:sz w:val="21"/>
                <w:color w:val="000000"/>
              </w:rPr>
              <w:t>并加盖投标人公章视为满足人员社保评审要求。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中山市代建项目管理办公室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采购包1：下浮率报价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采购包1：40%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费付费标准参照执行国家计委关于印发《招标代理服务收费管理暂行办法》计价格【2002】1980号及《国家发展改革委关于降低部分建设项目收费标准规范收费行为等有关问题的通知》（发改价格【2011】534号有关标准下浮20%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 投标文件要求，电子投标文件上传到广东省政府采购网（https://gdgpo.czt.gd.gov.cn/）广东政府采购智慧云平台网上。</w:t>
            </w:r>
          </w:p>
          <w:p>
            <w:pPr>
              <w:pStyle w:val="null3"/>
              <w:jc w:val="left"/>
            </w:pPr>
            <w:r>
              <w:rPr/>
              <w:t>二， 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 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 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体育运动学校迁建工程项目-工程检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采购包1（中山市体育运动学校迁建工程项目-工程检测）：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采购包1（中山市体育运动学校迁建工程项目-工程检测）：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投标人须具有建设行政主管部门颁发的建设工程质量检测机构资质证书（检测范围须覆盖以下3项招标主要内容：（1）见证取样检测、（2）主体结构工程现场检测、（3）地基基础工程检测。或根据《住房和城乡建设部关于印发《建设工程质量检测机构资质标准》的通知》（建质规〔2023〕1号，以下简称新标准）具有有效的建设行政主管部门颁发的建设工程质量检测机构综合资质资质证书或专项资质证书（专项资质证书包括：建筑材料及构配件、主体结构及装饰装修、地基基础、建筑节能检测机构专项资质）且资质证书在有效期以内。投标文件中提供证书加盖投标人公章的复印件或扫描件。（注：资质证书过期的，如能提供相关部门顺延证书有效期的文件，且符合文件规定的，则视为仍然有效。）</w:t>
            </w:r>
          </w:p>
        </w:tc>
      </w:tr>
      <w:tr>
        <w:tc>
          <w:tcPr>
            <w:tcW w:type="dxa" w:w="890"/>
          </w:tcPr>
          <w:p>
            <w:pPr>
              <w:pStyle w:val="null3"/>
            </w:pPr>
            <w:r>
              <w:rPr/>
              <w:t>9</w:t>
            </w:r>
          </w:p>
        </w:tc>
        <w:tc>
          <w:tcPr>
            <w:tcW w:type="dxa" w:w="3178"/>
          </w:tcPr>
          <w:p>
            <w:pPr>
              <w:pStyle w:val="null3"/>
            </w:pPr>
            <w:r>
              <w:rPr/>
              <w:t>其他资格条件</w:t>
            </w:r>
          </w:p>
        </w:tc>
        <w:tc>
          <w:tcPr>
            <w:tcW w:type="dxa" w:w="4238"/>
          </w:tcPr>
          <w:p>
            <w:pPr>
              <w:pStyle w:val="null3"/>
            </w:pPr>
            <w:r>
              <w:rPr/>
              <w:t>投标人须具有有效的省级或以上人民政府计量行政主管部门颁发的CMA计量认证合格证书，提供的计量认证证书附表中须同时包含下列子项内容: （1）检测对象-空气污染物含量：氡、甲醛、氨、苯、TVOC、甲苯、二甲苯；（2）检测对象-基桩；（3）检测对象-地基；（4）检测对象-常规材料（常用金属材料、非金属材料）。 备注：投标文件中提供认证证书及相关附表加盖投标人公章的复印件或扫描件。若 CMA证书上的检测项目文字描述与上述描述不完全一致，但检测技术能力、检测对象、含义均一致的，视为符合。</w:t>
            </w:r>
          </w:p>
        </w:tc>
      </w:tr>
      <w:tr>
        <w:tc>
          <w:tcPr>
            <w:tcW w:type="dxa" w:w="890"/>
          </w:tcPr>
          <w:p>
            <w:pPr>
              <w:pStyle w:val="null3"/>
            </w:pPr>
            <w:r>
              <w:rPr/>
              <w:t>10</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采购包1（中山市体育运动学校迁建工程项目-工程检测）：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投标报价符合采购文件要求</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采购包1(中山市体育运动学校迁建工程项目-工程检测):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商务部分69.0分</w:t>
            </w:r>
          </w:p>
          <w:p>
            <w:pPr>
              <w:pStyle w:val="null3"/>
            </w:pPr>
            <w:r>
              <w:rPr/>
              <w:t>技术部分20.0分</w:t>
            </w:r>
          </w:p>
          <w:p>
            <w:pPr>
              <w:pStyle w:val="null3"/>
            </w:pPr>
            <w:r>
              <w:rPr/>
              <w:t>报价得分11.0分</w:t>
            </w:r>
          </w:p>
        </w:tc>
      </w:tr>
      <w:tr>
        <w:tc>
          <w:tcPr>
            <w:tcW w:type="dxa" w:w="922"/>
            <w:gridSpan w:val="2"/>
            <w:vMerge w:val="restart"/>
          </w:tcPr>
          <w:p>
            <w:pPr>
              <w:pStyle w:val="null3"/>
              <w:jc w:val="center"/>
            </w:pPr>
            <w:r>
              <w:rPr/>
              <w:t>技术部分</w:t>
            </w:r>
          </w:p>
        </w:tc>
        <w:tc>
          <w:tcPr>
            <w:tcW w:type="dxa" w:w="2307"/>
          </w:tcPr>
          <w:p>
            <w:pPr>
              <w:pStyle w:val="null3"/>
              <w:jc w:val="left"/>
            </w:pPr>
            <w:r>
              <w:rPr/>
              <w:t>检测实施方案 (5.0分)</w:t>
            </w:r>
          </w:p>
        </w:tc>
        <w:tc>
          <w:tcPr>
            <w:tcW w:type="dxa" w:w="5076"/>
          </w:tcPr>
          <w:p>
            <w:pPr>
              <w:pStyle w:val="null3"/>
              <w:jc w:val="left"/>
            </w:pPr>
            <w:r>
              <w:rPr/>
              <w:t>对本项目检测工作重点难点的分析到位情况，工作实施方案完善及可操作程度进行评审： 1）对本项目检测工作重点难点剖析到位，工作实施方案完善具体、可操作性强，完全满足或优于项目采购需求的，得5分； 2）对本项目检测工作重点难点剖析合理 ，工作实施方案具有一定的合理性和可操作性，满足项目采购需求的，得4.8分； 3）对本项目检测工作重点难点剖析不到位，工作实施方案不具体，可操作性差，不完全满足项目采购需求的，得4.6分； 4）未提供检测实施方案或其他情况的，得0分。</w:t>
            </w:r>
          </w:p>
        </w:tc>
      </w:tr>
      <w:tr>
        <w:tc>
          <w:tcPr>
            <w:tcW w:type="dxa" w:w="922"/>
            <w:gridSpan w:val="2"/>
            <w:vMerge/>
          </w:tcPr>
          <w:p/>
        </w:tc>
        <w:tc>
          <w:tcPr>
            <w:tcW w:type="dxa" w:w="2307"/>
          </w:tcPr>
          <w:p>
            <w:pPr>
              <w:pStyle w:val="null3"/>
              <w:jc w:val="left"/>
            </w:pPr>
            <w:r>
              <w:rPr/>
              <w:t>检测服务质量保证方案 (5.0分)</w:t>
            </w:r>
          </w:p>
        </w:tc>
        <w:tc>
          <w:tcPr>
            <w:tcW w:type="dxa" w:w="5076"/>
          </w:tcPr>
          <w:p>
            <w:pPr>
              <w:pStyle w:val="null3"/>
              <w:jc w:val="left"/>
            </w:pPr>
            <w:r>
              <w:rPr/>
              <w:t>对检测工作的服务质量的保证方案进行评审： 1）对检测服务工作质量能提出全面、具体、有效、可行的保证措施，完全满足或优于项目需求的，得5分； 2）对检测服务工作质量能提出有效的、合理的并可行的保证措施，满足项目采购需求的，得4.8分； 3）检测服务质量保证措施不合理，不可行，不完全满足项目采购需求的，得4.6分； 4）无检测服务质量保证措施或其他情况的，得0分。</w:t>
            </w:r>
          </w:p>
        </w:tc>
      </w:tr>
      <w:tr>
        <w:tc>
          <w:tcPr>
            <w:tcW w:type="dxa" w:w="922"/>
            <w:gridSpan w:val="2"/>
            <w:vMerge/>
          </w:tcPr>
          <w:p/>
        </w:tc>
        <w:tc>
          <w:tcPr>
            <w:tcW w:type="dxa" w:w="2307"/>
          </w:tcPr>
          <w:p>
            <w:pPr>
              <w:pStyle w:val="null3"/>
              <w:jc w:val="left"/>
            </w:pPr>
            <w:r>
              <w:rPr/>
              <w:t>检测人员配备及管理架构 (4.0分)</w:t>
            </w:r>
          </w:p>
        </w:tc>
        <w:tc>
          <w:tcPr>
            <w:tcW w:type="dxa" w:w="5076"/>
          </w:tcPr>
          <w:p>
            <w:pPr>
              <w:pStyle w:val="null3"/>
              <w:jc w:val="left"/>
            </w:pPr>
            <w:r>
              <w:rPr/>
              <w:t>各投标人关于检测服务管理架构完善程度，各专业人员配备及经验情况，职责分工明确情况，以及总体统筹、指导、协调、管理等方面情况（包括不限于人员配备、拟派团队水平、经历等综合因素）： 1）管理架构完善，运作流程非常清晰，各专业人员配备非常合理，职责分工非常明确；项目负责人、技术负责人、专业技术服务人员经验非常优秀，各项管理规章制度及档案资料管理十分完备，完全满足或优于项目采购需求的，得4分； 2）管理架构、运作流程、专业人员配备、职责分工明确；项目负责人、技术负责人、专业技术服务人员经验合理，各项管理规章制度及档案资料管理合理，满足项目采购需求的，得3.8分； 3）管理架构不完善，运作流程、专业人员配备、职责分工不明确；项目负责人、技术负责人、专业技术服务人员经验差，各项管理规章制度及档案资料管理差，不完全满足项目采购需求的，得3.6分； 4）无检测人员及管理架构或其他情况的，得0分。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对各投标人针对本项目的售后服务进行评审（综合评审各个投标人针对本项目的售后服务方案）： 1）售后服务方案全面，响应时间快，便利性强，完全满足或优于项目采购要求的，得6分； 2）售后服务方案合理可行，响应时间合理，便利性合理可行，满足项目采购需求的，得5.8分； 3）售后服务方案差，响应时间差，便利性差，不完全满足项目采购需求的，得5.6分； 4）无售后服务方案或其他情况的，得0分。 备注：方案中需提供售后服务点地址、响应时间等，否则不得分。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认证认可 (3.0分)</w:t>
            </w:r>
          </w:p>
        </w:tc>
        <w:tc>
          <w:tcPr>
            <w:tcW w:type="dxa" w:w="5076"/>
          </w:tcPr>
          <w:p>
            <w:pPr>
              <w:pStyle w:val="null3"/>
              <w:jc w:val="left"/>
            </w:pPr>
            <w:r>
              <w:rPr/>
              <w:t>评标委员会对投标人持有以下认证进行评分：投标人具有有效的质量管理体系认证、环境管理体系认证、职业健康安全管理体系认证，每提供一个得1分，本项最高得3分；注：①投标文件中提供认证证书复印件及国家认证认可监督管理委员会官方网站（http://www.cnca.gov.cn/）认证结果查询显示证书处于有效状态的网页截图并加盖投标人公章；②因企业成立时间不足3个月，导致未能取得相关认证且提供书面说明的，对应证书可得分；③如不提供或未按要求提供不得分。</w:t>
            </w:r>
          </w:p>
        </w:tc>
      </w:tr>
      <w:tr>
        <w:tc>
          <w:tcPr>
            <w:tcW w:type="dxa" w:w="922"/>
            <w:gridSpan w:val="2"/>
            <w:vMerge/>
          </w:tcPr>
          <w:p/>
        </w:tc>
        <w:tc>
          <w:tcPr>
            <w:tcW w:type="dxa" w:w="2307"/>
          </w:tcPr>
          <w:p>
            <w:pPr>
              <w:pStyle w:val="null3"/>
              <w:jc w:val="left"/>
            </w:pPr>
            <w:r>
              <w:rPr/>
              <w:t>项目负责人（项目负责人、技术负责人不得是同一人） (11.0分)</w:t>
            </w:r>
          </w:p>
        </w:tc>
        <w:tc>
          <w:tcPr>
            <w:tcW w:type="dxa" w:w="5076"/>
          </w:tcPr>
          <w:p>
            <w:pPr>
              <w:pStyle w:val="null3"/>
              <w:jc w:val="left"/>
            </w:pPr>
            <w:r>
              <w:rPr/>
              <w:t>项目负责人： 1）项目负责人具有工程检测类或建筑类相关专业高级或以上职称的，得4分。 2）项目负责人具备与本工程需求相关的省级（或以上）行业主管部门及依法授权的机构或行业协会颁发的在有效期内的检测员证，且持有检测员证期间每增加一项检测项目得1分，本项最高得2分； 3）项目负责人2020年1月1日至今具有工程检测项目业绩的，有一项得1分，本项最高得5分。 注：投标文件中须提供人员证件复印件及业绩相关证明资料并加盖投标人公章，业绩证明须提供项目合同及检测报告复印件，合同或检测报告体现有项目负责人名字。如不提供或未按要求提供不得分。</w:t>
            </w:r>
          </w:p>
        </w:tc>
      </w:tr>
      <w:tr>
        <w:tc>
          <w:tcPr>
            <w:tcW w:type="dxa" w:w="922"/>
            <w:gridSpan w:val="2"/>
            <w:vMerge/>
          </w:tcPr>
          <w:p/>
        </w:tc>
        <w:tc>
          <w:tcPr>
            <w:tcW w:type="dxa" w:w="2307"/>
          </w:tcPr>
          <w:p>
            <w:pPr>
              <w:pStyle w:val="null3"/>
              <w:jc w:val="left"/>
            </w:pPr>
            <w:r>
              <w:rPr/>
              <w:t>技术负责人（项目负责人、技术负责人不得是同一人） (11.0分)</w:t>
            </w:r>
          </w:p>
        </w:tc>
        <w:tc>
          <w:tcPr>
            <w:tcW w:type="dxa" w:w="5076"/>
          </w:tcPr>
          <w:p>
            <w:pPr>
              <w:pStyle w:val="null3"/>
              <w:jc w:val="left"/>
            </w:pPr>
            <w:r>
              <w:rPr/>
              <w:t>技术负责人： 1）技术负责人具有工程检测类或建筑类相关专业高级或以上职称的，得4分。 2）技术负责人具备与本工程需求相关的省级（或以上）行业主管部门及依法授权的机构或行业协会颁发的在有效期内的检测员证，且持有检测员证期间每增加一项检测项目得1分，本项最高得2分； 3）技术负责人2020年1月1日至今具有工程检测项目业绩的，有一项得1分，本项最高得5分。 注：投标文件中须提供人员证件复印件及业绩相关证明资料并加盖投标人公章，业绩证明须提供项目合同及检测报告复印件，合同或检测报告体现有技术负责人名字。如不提供或未按要求提供不得分。</w:t>
            </w:r>
          </w:p>
        </w:tc>
      </w:tr>
      <w:tr>
        <w:tc>
          <w:tcPr>
            <w:tcW w:type="dxa" w:w="922"/>
            <w:gridSpan w:val="2"/>
            <w:vMerge/>
          </w:tcPr>
          <w:p/>
        </w:tc>
        <w:tc>
          <w:tcPr>
            <w:tcW w:type="dxa" w:w="2307"/>
          </w:tcPr>
          <w:p>
            <w:pPr>
              <w:pStyle w:val="null3"/>
              <w:jc w:val="left"/>
            </w:pPr>
            <w:r>
              <w:rPr/>
              <w:t>拟投入其他人员情况 （不含项目负责人和技术负责人） (20.0分)</w:t>
            </w:r>
          </w:p>
        </w:tc>
        <w:tc>
          <w:tcPr>
            <w:tcW w:type="dxa" w:w="5076"/>
          </w:tcPr>
          <w:p>
            <w:pPr>
              <w:pStyle w:val="null3"/>
              <w:jc w:val="left"/>
            </w:pPr>
            <w:r>
              <w:rPr/>
              <w:t>拟投入的其他技术人员（不含项目负责人和技术负责人），在满足《项目管理机构主要人员配置表项》的情况下： 1）具有工程检测类或建筑类相关专业高级或以上职称的，每人得3分，本小项最高得9分； 2）具有工程检测类或建筑类相关专业中级或以上职称的人员得2分，本小项最高得6分； 3）具备与本工程需求相关且具有省级（或以上）行业主管部门及依法授权的机构或行业协会颁发的在有效期内的检测员证，且持有检测员证期间每增加一项检测项目，每人每项得0.5分，本小项最高得5分； 注：一人同时具有多个职称的，不可重复计算，仅按最高分值计分一次。如同一人具有高级职称或中级职称且同时具有检测员证可以重复得分。投标文件中须提供人员证件复印件并加盖投标人公章。如不提供或未按要求提供不得分。</w:t>
            </w:r>
          </w:p>
        </w:tc>
      </w:tr>
      <w:tr>
        <w:tc>
          <w:tcPr>
            <w:tcW w:type="dxa" w:w="922"/>
            <w:gridSpan w:val="2"/>
            <w:vMerge/>
          </w:tcPr>
          <w:p/>
        </w:tc>
        <w:tc>
          <w:tcPr>
            <w:tcW w:type="dxa" w:w="2307"/>
          </w:tcPr>
          <w:p>
            <w:pPr>
              <w:pStyle w:val="null3"/>
              <w:jc w:val="left"/>
            </w:pPr>
            <w:r>
              <w:rPr/>
              <w:t>业绩经验 (24.0分)</w:t>
            </w:r>
          </w:p>
        </w:tc>
        <w:tc>
          <w:tcPr>
            <w:tcW w:type="dxa" w:w="5076"/>
          </w:tcPr>
          <w:p>
            <w:pPr>
              <w:pStyle w:val="null3"/>
              <w:jc w:val="left"/>
            </w:pPr>
            <w:r>
              <w:rPr/>
              <w:t>投标人2023年7月1日（以合同签订时间为准）至今承接的同类业绩（同类业绩指合同内容中包含建筑工程检测服务相关项目）情况，每一项业绩得1.5分，最高得24分。备注：投标文件中须提供合同关键页复印件及中选通知书（或中标通知书）复印件并加盖投标人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(11.0分)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30"/>
          <w:color w:val="000000"/>
        </w:rPr>
        <w:t>广东省政府采购</w:t>
      </w:r>
    </w:p>
    <w:p>
      <w:pPr>
        <w:pStyle w:val="null3"/>
        <w:jc w:val="center"/>
      </w:pPr>
      <w:r>
        <w:rPr>
          <w:sz w:val="30"/>
          <w:color w:val="000000"/>
        </w:rPr>
        <w:t xml:space="preserve">       </w:t>
      </w:r>
      <w:r>
        <w:rPr>
          <w:sz w:val="30"/>
          <w:color w:val="000000"/>
        </w:rPr>
        <w:t>合</w:t>
      </w:r>
      <w:r>
        <w:rPr>
          <w:sz w:val="30"/>
          <w:color w:val="000000"/>
        </w:rPr>
        <w:t xml:space="preserve">  </w:t>
      </w:r>
      <w:r>
        <w:rPr>
          <w:sz w:val="30"/>
          <w:color w:val="000000"/>
        </w:rPr>
        <w:t>同</w:t>
      </w:r>
      <w:r>
        <w:rPr>
          <w:sz w:val="30"/>
          <w:color w:val="000000"/>
        </w:rPr>
        <w:t xml:space="preserve">  </w:t>
      </w:r>
      <w:r>
        <w:rPr>
          <w:sz w:val="30"/>
          <w:color w:val="000000"/>
        </w:rPr>
        <w:t>书</w:t>
      </w:r>
    </w:p>
    <w:p>
      <w:pPr>
        <w:pStyle w:val="null3"/>
        <w:jc w:val="center"/>
      </w:pPr>
      <w:r>
        <w:rPr>
          <w:sz w:val="21"/>
          <w:color w:val="000000"/>
        </w:rPr>
        <w:t xml:space="preserve">        </w:t>
      </w:r>
      <w:r>
        <w:rPr>
          <w:sz w:val="21"/>
          <w:color w:val="000000"/>
        </w:rPr>
        <w:t>（注：本合同仅为合同的参考文本，合同签订双方可根据项目的具体要求进行修订，但不得偏离实质性条款</w:t>
      </w:r>
      <w:r>
        <w:rPr>
          <w:sz w:val="21"/>
          <w:b/>
          <w:color w:val="000000"/>
        </w:rPr>
        <w:t>）</w:t>
      </w:r>
    </w:p>
    <w:p>
      <w:pPr>
        <w:pStyle w:val="null3"/>
        <w:jc w:val="center"/>
      </w:pPr>
      <w:r>
        <w:rPr/>
        <w:t xml:space="preserve"> </w:t>
      </w:r>
    </w:p>
    <w:p>
      <w:pPr>
        <w:pStyle w:val="null3"/>
      </w:pPr>
      <w:r>
        <w:rPr/>
        <w:t xml:space="preserve"> </w:t>
      </w:r>
    </w:p>
    <w:p>
      <w:pPr>
        <w:pStyle w:val="null3"/>
        <w:jc w:val="center"/>
      </w:pPr>
      <w:r>
        <w:rPr>
          <w:sz w:val="21"/>
          <w:color w:val="000000"/>
        </w:rPr>
        <w:t>采购计划编号：</w:t>
      </w:r>
    </w:p>
    <w:p>
      <w:pPr>
        <w:pStyle w:val="null3"/>
        <w:jc w:val="center"/>
      </w:pPr>
      <w:r>
        <w:rPr>
          <w:sz w:val="21"/>
          <w:color w:val="000000"/>
        </w:rPr>
        <w:t>项目编号：</w:t>
      </w:r>
    </w:p>
    <w:p>
      <w:pPr>
        <w:pStyle w:val="null3"/>
        <w:jc w:val="center"/>
      </w:pPr>
      <w:r>
        <w:rPr>
          <w:sz w:val="21"/>
          <w:color w:val="000000"/>
        </w:rPr>
        <w:t>项目名称：</w:t>
      </w:r>
    </w:p>
    <w:p>
      <w:pPr>
        <w:pStyle w:val="null3"/>
        <w:spacing w:before="90"/>
        <w:ind w:left="2145"/>
        <w:jc w:val="both"/>
      </w:pPr>
      <w:r>
        <w:rPr/>
        <w:t xml:space="preserve"> </w:t>
      </w:r>
    </w:p>
    <w:p>
      <w:pPr>
        <w:pStyle w:val="null3"/>
        <w:spacing w:before="90"/>
        <w:ind w:left="2145"/>
        <w:jc w:val="both"/>
      </w:pPr>
      <w:r>
        <w:rPr/>
        <w:t xml:space="preserve"> </w:t>
      </w:r>
    </w:p>
    <w:p>
      <w:pPr>
        <w:pStyle w:val="null3"/>
        <w:spacing w:before="90"/>
        <w:ind w:left="2145"/>
        <w:jc w:val="both"/>
      </w:pPr>
      <w:r>
        <w:rPr/>
        <w:t xml:space="preserve"> </w:t>
      </w:r>
    </w:p>
    <w:p>
      <w:pPr>
        <w:pStyle w:val="null3"/>
        <w:spacing w:before="90"/>
        <w:ind w:left="2145"/>
        <w:jc w:val="both"/>
      </w:pPr>
      <w:r>
        <w:rPr/>
        <w:t xml:space="preserve"> </w:t>
      </w:r>
    </w:p>
    <w:p>
      <w:pPr>
        <w:pStyle w:val="null3"/>
        <w:spacing w:before="90"/>
        <w:ind w:left="2145"/>
        <w:jc w:val="both"/>
      </w:pPr>
      <w:r>
        <w:rPr/>
        <w:t xml:space="preserve"> </w:t>
      </w:r>
    </w:p>
    <w:p>
      <w:pPr>
        <w:pStyle w:val="null3"/>
        <w:spacing w:before="90"/>
        <w:ind w:left="2145"/>
        <w:jc w:val="both"/>
      </w:pPr>
      <w:r>
        <w:rPr/>
        <w:t xml:space="preserve"> </w:t>
      </w:r>
    </w:p>
    <w:p>
      <w:pPr>
        <w:pStyle w:val="null3"/>
      </w:pPr>
      <w:r>
        <w:rPr>
          <w:sz w:val="21"/>
          <w:b/>
          <w:color w:val="000000"/>
          <w:shd w:fill="FFFFFF" w:val="clear"/>
        </w:rPr>
        <w:t>甲方：</w:t>
      </w:r>
      <w:r>
        <w:rPr>
          <w:sz w:val="21"/>
          <w:b/>
          <w:color w:val="000000"/>
          <w:shd w:fill="FFFFFF" w:val="clear"/>
        </w:rPr>
        <w:t xml:space="preserve">  </w:t>
      </w:r>
    </w:p>
    <w:p>
      <w:pPr>
        <w:pStyle w:val="null3"/>
        <w:jc w:val="both"/>
      </w:pPr>
      <w:r>
        <w:rPr>
          <w:sz w:val="21"/>
          <w:color w:val="000000"/>
          <w:shd w:fill="FFFFFF" w:val="clear"/>
        </w:rPr>
        <w:t>电话：</w:t>
      </w:r>
      <w:r>
        <w:rPr>
          <w:b/>
        </w:rPr>
        <w:t xml:space="preserve">  </w:t>
      </w:r>
      <w:r>
        <w:rPr>
          <w:sz w:val="21"/>
          <w:color w:val="000000"/>
          <w:shd w:fill="FFFFFF" w:val="clear"/>
        </w:rPr>
        <w:t>传真：</w:t>
      </w:r>
      <w:r>
        <w:rPr>
          <w:b/>
        </w:rPr>
        <w:t xml:space="preserve">  </w:t>
      </w:r>
      <w:r>
        <w:rPr>
          <w:sz w:val="21"/>
          <w:color w:val="000000"/>
          <w:shd w:fill="FFFFFF" w:val="clear"/>
        </w:rPr>
        <w:t>地址：</w:t>
      </w:r>
      <w:r>
        <w:rPr>
          <w:b/>
        </w:rPr>
        <w:t xml:space="preserve">   </w:t>
      </w:r>
    </w:p>
    <w:p>
      <w:pPr>
        <w:pStyle w:val="null3"/>
        <w:jc w:val="both"/>
      </w:pPr>
      <w:r>
        <w:rPr>
          <w:sz w:val="21"/>
          <w:b/>
          <w:color w:val="000000"/>
          <w:shd w:fill="FFFFFF" w:val="clear"/>
        </w:rPr>
        <w:t>乙方：</w:t>
      </w:r>
      <w:r>
        <w:rPr>
          <w:sz w:val="21"/>
          <w:b/>
          <w:color w:val="000000"/>
          <w:shd w:fill="FFFFFF" w:val="clear"/>
        </w:rPr>
        <w:t xml:space="preserve">  </w:t>
      </w:r>
    </w:p>
    <w:p>
      <w:pPr>
        <w:pStyle w:val="null3"/>
        <w:jc w:val="both"/>
      </w:pPr>
      <w:r>
        <w:rPr>
          <w:sz w:val="21"/>
          <w:color w:val="000000"/>
          <w:shd w:fill="FFFFFF" w:val="clear"/>
        </w:rPr>
        <w:t>电话：</w:t>
      </w:r>
      <w:r>
        <w:rPr>
          <w:b/>
        </w:rPr>
        <w:t xml:space="preserve">   </w:t>
      </w:r>
      <w:r>
        <w:rPr>
          <w:sz w:val="21"/>
          <w:color w:val="000000"/>
          <w:shd w:fill="FFFFFF" w:val="clear"/>
        </w:rPr>
        <w:t>传真：</w:t>
      </w:r>
      <w:r>
        <w:rPr>
          <w:b/>
        </w:rPr>
        <w:t xml:space="preserve">   </w:t>
      </w:r>
      <w:r>
        <w:rPr>
          <w:sz w:val="21"/>
          <w:color w:val="000000"/>
          <w:shd w:fill="FFFFFF" w:val="clear"/>
        </w:rPr>
        <w:t>地址：</w:t>
      </w:r>
      <w:r>
        <w:rPr>
          <w:b/>
        </w:rPr>
        <w:t xml:space="preserve">   </w:t>
      </w:r>
    </w:p>
    <w:p>
      <w:pPr>
        <w:pStyle w:val="null3"/>
        <w:jc w:val="both"/>
      </w:pPr>
      <w:r>
        <w:rPr/>
        <w:t xml:space="preserve"> </w:t>
      </w:r>
    </w:p>
    <w:p>
      <w:pPr>
        <w:pStyle w:val="null3"/>
        <w:jc w:val="both"/>
      </w:pPr>
      <w:r>
        <w:rPr>
          <w:sz w:val="21"/>
          <w:color w:val="000000"/>
          <w:shd w:fill="FFFFFF" w:val="clear"/>
        </w:rPr>
        <w:t xml:space="preserve">  </w:t>
      </w:r>
      <w:r>
        <w:rPr>
          <w:sz w:val="21"/>
          <w:color w:val="000000"/>
          <w:shd w:fill="FFFFFF" w:val="clear"/>
        </w:rPr>
        <w:t>根据</w:t>
      </w:r>
      <w:r>
        <w:rPr>
          <w:sz w:val="21"/>
          <w:color w:val="000000"/>
          <w:shd w:fill="FFFFFF" w:val="clear"/>
        </w:rPr>
        <w:t xml:space="preserve">          </w:t>
      </w:r>
      <w:r>
        <w:rPr>
          <w:sz w:val="21"/>
          <w:color w:val="000000"/>
          <w:shd w:fill="FFFFFF" w:val="clear"/>
        </w:rPr>
        <w:t>项目的采购结果，按照《中华人民共和国政府采购法》，《中华人民共和国民法典</w:t>
      </w:r>
      <w:r>
        <w:rPr>
          <w:sz w:val="21"/>
          <w:color w:val="000000"/>
          <w:shd w:fill="FFFFFF" w:val="clear"/>
        </w:rPr>
        <w:t>(</w:t>
      </w:r>
      <w:r>
        <w:rPr>
          <w:sz w:val="21"/>
          <w:color w:val="000000"/>
          <w:shd w:fill="FFFFFF" w:val="clear"/>
        </w:rPr>
        <w:t>合同编</w:t>
      </w:r>
      <w:r>
        <w:rPr>
          <w:sz w:val="21"/>
          <w:color w:val="000000"/>
          <w:shd w:fill="FFFFFF" w:val="clear"/>
        </w:rPr>
        <w:t>)</w:t>
      </w:r>
      <w:r>
        <w:rPr>
          <w:sz w:val="21"/>
          <w:color w:val="000000"/>
          <w:shd w:fill="FFFFFF" w:val="clear"/>
        </w:rPr>
        <w:t>》的规定，经双方协商，本着平等互利和诚实信用的原则，一致同意遵守本合同如下。</w:t>
      </w:r>
    </w:p>
    <w:p>
      <w:pPr>
        <w:pStyle w:val="null3"/>
        <w:jc w:val="both"/>
      </w:pPr>
      <w:r>
        <w:rPr>
          <w:sz w:val="21"/>
          <w:b/>
          <w:color w:val="000000"/>
          <w:shd w:fill="FFFFFF" w:val="clear"/>
        </w:rPr>
        <w:t>一、合同金额</w:t>
      </w:r>
    </w:p>
    <w:p>
      <w:pPr>
        <w:pStyle w:val="null3"/>
        <w:jc w:val="both"/>
      </w:pPr>
      <w:r>
        <w:rPr>
          <w:sz w:val="21"/>
          <w:color w:val="000000"/>
          <w:shd w:fill="FFFFFF" w:val="clear"/>
        </w:rPr>
        <w:t>　　合同金额为（大写）：</w:t>
      </w:r>
      <w:r>
        <w:rPr>
          <w:sz w:val="21"/>
          <w:color w:val="000000"/>
          <w:shd w:fill="FFFFFF" w:val="clear"/>
        </w:rPr>
        <w:t>_____________</w:t>
      </w:r>
      <w:r>
        <w:rPr>
          <w:sz w:val="21"/>
          <w:color w:val="000000"/>
          <w:shd w:fill="FFFFFF" w:val="clear"/>
        </w:rPr>
        <w:t>元（￥</w:t>
      </w:r>
      <w:r>
        <w:rPr>
          <w:sz w:val="21"/>
          <w:color w:val="000000"/>
          <w:shd w:fill="FFFFFF" w:val="clear"/>
        </w:rPr>
        <w:t>_________</w:t>
      </w:r>
      <w:r>
        <w:rPr>
          <w:sz w:val="21"/>
          <w:color w:val="000000"/>
          <w:shd w:fill="FFFFFF" w:val="clear"/>
        </w:rPr>
        <w:t>元）人民币。</w:t>
      </w:r>
    </w:p>
    <w:p>
      <w:pPr>
        <w:pStyle w:val="null3"/>
        <w:jc w:val="both"/>
      </w:pPr>
      <w:r>
        <w:rPr>
          <w:sz w:val="21"/>
          <w:b/>
          <w:color w:val="000000"/>
          <w:shd w:fill="FFFFFF" w:val="clear"/>
        </w:rPr>
        <w:t>二、服务范围</w:t>
      </w:r>
    </w:p>
    <w:p>
      <w:pPr>
        <w:pStyle w:val="null3"/>
        <w:jc w:val="both"/>
      </w:pPr>
      <w:r>
        <w:rPr>
          <w:sz w:val="21"/>
          <w:color w:val="000000"/>
          <w:shd w:fill="FFFFFF" w:val="clear"/>
        </w:rPr>
        <w:t>　　甲方聘请乙方提供以下服务：</w:t>
      </w:r>
    </w:p>
    <w:p>
      <w:pPr>
        <w:pStyle w:val="null3"/>
        <w:jc w:val="both"/>
      </w:pPr>
      <w:r>
        <w:rPr>
          <w:sz w:val="21"/>
          <w:color w:val="000000"/>
          <w:shd w:fill="FFFFFF" w:val="clear"/>
        </w:rPr>
        <w:t>1</w:t>
      </w:r>
      <w:r>
        <w:rPr>
          <w:sz w:val="21"/>
          <w:color w:val="000000"/>
          <w:shd w:fill="FFFFFF" w:val="clear"/>
        </w:rPr>
        <w:t>．　　　　　　　　　　　。</w:t>
      </w:r>
    </w:p>
    <w:p>
      <w:pPr>
        <w:pStyle w:val="null3"/>
        <w:jc w:val="both"/>
      </w:pPr>
      <w:r>
        <w:rPr>
          <w:sz w:val="21"/>
          <w:color w:val="000000"/>
          <w:shd w:fill="FFFFFF" w:val="clear"/>
        </w:rPr>
        <w:t>2</w:t>
      </w:r>
      <w:r>
        <w:rPr>
          <w:sz w:val="21"/>
          <w:color w:val="000000"/>
          <w:shd w:fill="FFFFFF" w:val="clear"/>
        </w:rPr>
        <w:t>．　　　　　　　　　　　</w:t>
      </w:r>
    </w:p>
    <w:p>
      <w:pPr>
        <w:pStyle w:val="null3"/>
        <w:jc w:val="both"/>
      </w:pPr>
      <w:r>
        <w:rPr>
          <w:sz w:val="21"/>
          <w:color w:val="000000"/>
          <w:shd w:fill="FFFFFF" w:val="clear"/>
        </w:rPr>
        <w:t>……</w:t>
      </w:r>
    </w:p>
    <w:p>
      <w:pPr>
        <w:pStyle w:val="null3"/>
        <w:jc w:val="both"/>
      </w:pPr>
      <w:r>
        <w:rPr>
          <w:sz w:val="21"/>
          <w:b/>
          <w:color w:val="000000"/>
          <w:shd w:fill="FFFFFF" w:val="clear"/>
        </w:rPr>
        <w:t>三、甲方乙方的权利和义务</w:t>
      </w:r>
    </w:p>
    <w:p>
      <w:pPr>
        <w:pStyle w:val="null3"/>
        <w:jc w:val="both"/>
      </w:pPr>
      <w:r>
        <w:rPr>
          <w:sz w:val="21"/>
          <w:color w:val="000000"/>
          <w:shd w:fill="FFFFFF" w:val="clear"/>
        </w:rPr>
        <w:t>1.</w:t>
      </w:r>
      <w:r>
        <w:rPr>
          <w:sz w:val="21"/>
          <w:color w:val="000000"/>
          <w:shd w:fill="FFFFFF" w:val="clear"/>
        </w:rPr>
        <w:t>甲方的权利和义务</w:t>
      </w:r>
    </w:p>
    <w:p>
      <w:pPr>
        <w:pStyle w:val="null3"/>
        <w:jc w:val="both"/>
      </w:pPr>
      <w:r>
        <w:rPr>
          <w:sz w:val="21"/>
          <w:color w:val="000000"/>
          <w:shd w:fill="FFFFFF" w:val="clear"/>
        </w:rPr>
        <w:t>2.</w:t>
      </w:r>
      <w:r>
        <w:rPr>
          <w:sz w:val="21"/>
          <w:color w:val="000000"/>
          <w:shd w:fill="FFFFFF" w:val="clear"/>
        </w:rPr>
        <w:t>乙方的权利和义务</w:t>
      </w:r>
    </w:p>
    <w:p>
      <w:pPr>
        <w:pStyle w:val="null3"/>
        <w:jc w:val="both"/>
      </w:pPr>
      <w:r>
        <w:rPr>
          <w:sz w:val="21"/>
          <w:b/>
          <w:color w:val="000000"/>
          <w:shd w:fill="FFFFFF" w:val="clear"/>
        </w:rPr>
        <w:t>四、服务期间（项目完成期限）</w:t>
      </w:r>
    </w:p>
    <w:p>
      <w:pPr>
        <w:pStyle w:val="null3"/>
        <w:jc w:val="both"/>
      </w:pPr>
      <w:r>
        <w:rPr>
          <w:sz w:val="21"/>
          <w:color w:val="000000"/>
          <w:shd w:fill="FFFFFF" w:val="clear"/>
        </w:rPr>
        <w:t>1.</w:t>
      </w:r>
      <w:r>
        <w:rPr>
          <w:sz w:val="21"/>
          <w:color w:val="000000"/>
          <w:shd w:fill="FFFFFF" w:val="clear"/>
        </w:rPr>
        <w:t>委托服务期间自</w:t>
      </w:r>
      <w:r>
        <w:rPr>
          <w:sz w:val="21"/>
          <w:color w:val="000000"/>
          <w:shd w:fill="FFFFFF" w:val="clear"/>
        </w:rPr>
        <w:t>______</w:t>
      </w:r>
      <w:r>
        <w:rPr>
          <w:sz w:val="21"/>
          <w:color w:val="000000"/>
          <w:shd w:fill="FFFFFF" w:val="clear"/>
        </w:rPr>
        <w:t>年</w:t>
      </w:r>
      <w:r>
        <w:rPr>
          <w:sz w:val="21"/>
          <w:color w:val="000000"/>
          <w:shd w:fill="FFFFFF" w:val="clear"/>
        </w:rPr>
        <w:t>______</w:t>
      </w:r>
      <w:r>
        <w:rPr>
          <w:sz w:val="21"/>
          <w:color w:val="000000"/>
          <w:shd w:fill="FFFFFF" w:val="clear"/>
        </w:rPr>
        <w:t>月至</w:t>
      </w:r>
      <w:r>
        <w:rPr>
          <w:sz w:val="21"/>
          <w:color w:val="000000"/>
          <w:shd w:fill="FFFFFF" w:val="clear"/>
        </w:rPr>
        <w:t>______</w:t>
      </w:r>
      <w:r>
        <w:rPr>
          <w:sz w:val="21"/>
          <w:color w:val="000000"/>
          <w:shd w:fill="FFFFFF" w:val="clear"/>
        </w:rPr>
        <w:t>年</w:t>
      </w:r>
      <w:r>
        <w:rPr>
          <w:sz w:val="21"/>
          <w:color w:val="000000"/>
          <w:shd w:fill="FFFFFF" w:val="clear"/>
        </w:rPr>
        <w:t>______</w:t>
      </w:r>
      <w:r>
        <w:rPr>
          <w:sz w:val="21"/>
          <w:color w:val="000000"/>
          <w:shd w:fill="FFFFFF" w:val="clear"/>
        </w:rPr>
        <w:t>月止。</w:t>
      </w:r>
    </w:p>
    <w:p>
      <w:pPr>
        <w:pStyle w:val="null3"/>
        <w:jc w:val="both"/>
      </w:pPr>
      <w:r>
        <w:rPr>
          <w:sz w:val="21"/>
          <w:b/>
          <w:color w:val="000000"/>
          <w:shd w:fill="FFFFFF" w:val="clear"/>
        </w:rPr>
        <w:t>五、付款方式</w:t>
      </w:r>
    </w:p>
    <w:p>
      <w:pPr>
        <w:pStyle w:val="null3"/>
        <w:jc w:val="both"/>
      </w:pPr>
      <w:r>
        <w:rPr>
          <w:sz w:val="21"/>
          <w:color w:val="000000"/>
        </w:rPr>
        <w:t>本工程检测费结合工作时限和实际作业进度，服务成果经监理、造价咨询单位及建设单位确认后，按实际完成工作量支付</w:t>
      </w:r>
      <w:r>
        <w:rPr>
          <w:sz w:val="21"/>
          <w:color w:val="000000"/>
        </w:rPr>
        <w:t>50%</w:t>
      </w:r>
      <w:r>
        <w:rPr>
          <w:sz w:val="21"/>
          <w:color w:val="000000"/>
        </w:rPr>
        <w:t>的进度款（当实际工作量计算金额大于合同价时，最多只可按合同价的</w:t>
      </w:r>
      <w:r>
        <w:rPr>
          <w:sz w:val="21"/>
          <w:color w:val="000000"/>
        </w:rPr>
        <w:t>50%</w:t>
      </w:r>
      <w:r>
        <w:rPr>
          <w:sz w:val="21"/>
          <w:color w:val="000000"/>
        </w:rPr>
        <w:t>支付），待结算审定后一次性支付余款</w:t>
      </w:r>
    </w:p>
    <w:p>
      <w:pPr>
        <w:pStyle w:val="null3"/>
        <w:jc w:val="both"/>
      </w:pPr>
      <w:r>
        <w:rPr>
          <w:sz w:val="21"/>
          <w:b/>
          <w:color w:val="000000"/>
          <w:shd w:fill="FFFFFF" w:val="clear"/>
        </w:rPr>
        <w:t>六、知识产权归属</w:t>
      </w:r>
    </w:p>
    <w:p>
      <w:pPr>
        <w:pStyle w:val="null3"/>
        <w:jc w:val="both"/>
      </w:pPr>
      <w:r>
        <w:rPr>
          <w:sz w:val="21"/>
          <w:b/>
          <w:color w:val="000000"/>
          <w:shd w:fill="FFFFFF" w:val="clear"/>
        </w:rPr>
        <w:t>七、保密</w:t>
      </w:r>
    </w:p>
    <w:p>
      <w:pPr>
        <w:pStyle w:val="null3"/>
        <w:jc w:val="both"/>
      </w:pPr>
      <w:r>
        <w:rPr>
          <w:sz w:val="21"/>
          <w:b/>
          <w:color w:val="000000"/>
          <w:shd w:fill="FFFFFF" w:val="clear"/>
        </w:rPr>
        <w:t>八、违约责任与赔偿损失</w:t>
      </w:r>
    </w:p>
    <w:p>
      <w:pPr>
        <w:pStyle w:val="null3"/>
        <w:jc w:val="both"/>
      </w:pPr>
      <w:r>
        <w:rPr>
          <w:sz w:val="21"/>
          <w:color w:val="000000"/>
          <w:shd w:fill="FFFFFF" w:val="clear"/>
        </w:rPr>
        <w:t>1</w:t>
      </w:r>
      <w:r>
        <w:rPr>
          <w:sz w:val="21"/>
          <w:color w:val="000000"/>
          <w:shd w:fill="FFFFFF" w:val="clear"/>
        </w:rPr>
        <w:t>、由于乙方原因造成检测成果质量低劣，不能满足招标文件《用户需求书》或未通过专家评审合格时，应继续完善检测工作，其费用由乙方承担。</w:t>
      </w:r>
    </w:p>
    <w:p>
      <w:pPr>
        <w:pStyle w:val="null3"/>
        <w:jc w:val="both"/>
      </w:pPr>
      <w:r>
        <w:rPr>
          <w:sz w:val="21"/>
          <w:color w:val="000000"/>
          <w:shd w:fill="FFFFFF" w:val="clear"/>
        </w:rPr>
        <w:t>2</w:t>
      </w:r>
      <w:r>
        <w:rPr>
          <w:sz w:val="21"/>
          <w:color w:val="000000"/>
          <w:shd w:fill="FFFFFF" w:val="clear"/>
        </w:rPr>
        <w:t>、如果乙方提供的检测报告等资料不符合质量要求，必须在甲方提出要求后</w:t>
      </w:r>
      <w:r>
        <w:rPr>
          <w:sz w:val="21"/>
          <w:color w:val="000000"/>
          <w:shd w:fill="FFFFFF" w:val="clear"/>
        </w:rPr>
        <w:t>3</w:t>
      </w:r>
      <w:r>
        <w:rPr>
          <w:sz w:val="21"/>
          <w:color w:val="000000"/>
          <w:shd w:fill="FFFFFF" w:val="clear"/>
        </w:rPr>
        <w:t>天内无条件修改，其费用由乙方承担。</w:t>
      </w:r>
    </w:p>
    <w:p>
      <w:pPr>
        <w:pStyle w:val="null3"/>
        <w:jc w:val="both"/>
      </w:pPr>
      <w:r>
        <w:rPr>
          <w:sz w:val="21"/>
          <w:color w:val="000000"/>
          <w:shd w:fill="FFFFFF" w:val="clear"/>
        </w:rPr>
        <w:t>3</w:t>
      </w:r>
      <w:r>
        <w:rPr>
          <w:sz w:val="21"/>
          <w:color w:val="000000"/>
          <w:shd w:fill="FFFFFF" w:val="clear"/>
        </w:rPr>
        <w:t>、如因乙方的责任造成进度的推迟或延误而超过约定的日期，双方应进一步约定相应延长合同有效期，乙方并应赔偿甲方由此产生的费用。</w:t>
      </w:r>
    </w:p>
    <w:p>
      <w:pPr>
        <w:pStyle w:val="null3"/>
        <w:jc w:val="both"/>
      </w:pPr>
      <w:r>
        <w:rPr>
          <w:sz w:val="21"/>
          <w:color w:val="000000"/>
          <w:shd w:fill="FFFFFF" w:val="clear"/>
        </w:rPr>
        <w:t>4</w:t>
      </w:r>
      <w:r>
        <w:rPr>
          <w:sz w:val="21"/>
          <w:color w:val="000000"/>
          <w:shd w:fill="FFFFFF" w:val="clear"/>
        </w:rPr>
        <w:t>、由于乙方原因未按时提交检测报告，每超过一日，应减收合同价的</w:t>
      </w:r>
      <w:r>
        <w:rPr>
          <w:sz w:val="21"/>
          <w:color w:val="000000"/>
          <w:shd w:fill="FFFFFF" w:val="clear"/>
        </w:rPr>
        <w:t>1</w:t>
      </w:r>
      <w:r>
        <w:rPr>
          <w:sz w:val="21"/>
          <w:color w:val="000000"/>
          <w:shd w:fill="FFFFFF" w:val="clear"/>
        </w:rPr>
        <w:t>‰，最高不超过合同价的</w:t>
      </w:r>
      <w:r>
        <w:rPr>
          <w:sz w:val="21"/>
          <w:color w:val="000000"/>
          <w:shd w:fill="FFFFFF" w:val="clear"/>
        </w:rPr>
        <w:t>10%</w:t>
      </w:r>
      <w:r>
        <w:rPr>
          <w:sz w:val="21"/>
          <w:color w:val="000000"/>
          <w:shd w:fill="FFFFFF" w:val="clear"/>
        </w:rPr>
        <w:t>。逾期提交报告超过</w:t>
      </w:r>
      <w:r>
        <w:rPr>
          <w:sz w:val="21"/>
          <w:color w:val="000000"/>
          <w:shd w:fill="FFFFFF" w:val="clear"/>
        </w:rPr>
        <w:t>30</w:t>
      </w:r>
      <w:r>
        <w:rPr>
          <w:sz w:val="21"/>
          <w:color w:val="000000"/>
          <w:shd w:fill="FFFFFF" w:val="clear"/>
        </w:rPr>
        <w:t>天，甲方有权解除合同，并不再支付余下服务费。</w:t>
      </w:r>
    </w:p>
    <w:p>
      <w:pPr>
        <w:pStyle w:val="null3"/>
        <w:jc w:val="both"/>
      </w:pPr>
      <w:r>
        <w:rPr>
          <w:sz w:val="21"/>
          <w:color w:val="000000"/>
          <w:shd w:fill="FFFFFF" w:val="clear"/>
        </w:rPr>
        <w:t>5</w:t>
      </w:r>
      <w:r>
        <w:rPr>
          <w:sz w:val="21"/>
          <w:color w:val="000000"/>
          <w:shd w:fill="FFFFFF" w:val="clear"/>
        </w:rPr>
        <w:t>、合同履行期间，因甲方原因解除合同的，应支付乙方已出具检测报告的相应服务费。</w:t>
      </w:r>
    </w:p>
    <w:p>
      <w:pPr>
        <w:pStyle w:val="null3"/>
        <w:jc w:val="both"/>
      </w:pPr>
      <w:r>
        <w:rPr>
          <w:sz w:val="21"/>
          <w:color w:val="000000"/>
          <w:shd w:fill="FFFFFF" w:val="clear"/>
        </w:rPr>
        <w:t>6</w:t>
      </w:r>
      <w:r>
        <w:rPr>
          <w:sz w:val="21"/>
          <w:color w:val="000000"/>
          <w:shd w:fill="FFFFFF" w:val="clear"/>
        </w:rPr>
        <w:t>、乙方严格按照有关规范、规程、标准的要求进行检测，出具客观、准确、公正、真实的检测报告，并要对检测报告负责，对检测及结果保密。若出现数据造假情况，给甲方造成损失的，应当承担损害赔偿责任及相应法律责任。</w:t>
      </w:r>
    </w:p>
    <w:p>
      <w:pPr>
        <w:pStyle w:val="null3"/>
        <w:jc w:val="both"/>
      </w:pPr>
      <w:r>
        <w:rPr>
          <w:sz w:val="21"/>
          <w:color w:val="000000"/>
          <w:shd w:fill="FFFFFF" w:val="clear"/>
        </w:rPr>
        <w:t>7</w:t>
      </w:r>
      <w:r>
        <w:rPr>
          <w:sz w:val="21"/>
          <w:color w:val="000000"/>
          <w:shd w:fill="FFFFFF" w:val="clear"/>
        </w:rPr>
        <w:t>、乙方应对桩检、路基监测及关键部位要留存影像资料，如钻芯取样、监理现场旁站等要留存全过程影像资料。</w:t>
      </w:r>
    </w:p>
    <w:p>
      <w:pPr>
        <w:pStyle w:val="null3"/>
        <w:jc w:val="both"/>
      </w:pPr>
      <w:r>
        <w:rPr>
          <w:sz w:val="21"/>
          <w:color w:val="000000"/>
          <w:shd w:fill="FFFFFF" w:val="clear"/>
        </w:rPr>
        <w:t>8</w:t>
      </w:r>
      <w:r>
        <w:rPr>
          <w:sz w:val="21"/>
          <w:color w:val="000000"/>
          <w:shd w:fill="FFFFFF" w:val="clear"/>
        </w:rPr>
        <w:t>、乙方严格按照有关规范、规程、标准的要求进行检测，严禁因检测原因造成现场质量标准降低，若在乙方工作期间发现上述问题，甲方有权对乙方按</w:t>
      </w:r>
      <w:r>
        <w:rPr>
          <w:sz w:val="21"/>
          <w:color w:val="000000"/>
          <w:shd w:fill="FFFFFF" w:val="clear"/>
        </w:rPr>
        <w:t>20000</w:t>
      </w:r>
      <w:r>
        <w:rPr>
          <w:sz w:val="21"/>
          <w:color w:val="000000"/>
          <w:shd w:fill="FFFFFF" w:val="clear"/>
        </w:rPr>
        <w:t>元</w:t>
      </w:r>
      <w:r>
        <w:rPr>
          <w:sz w:val="21"/>
          <w:color w:val="000000"/>
          <w:shd w:fill="FFFFFF" w:val="clear"/>
        </w:rPr>
        <w:t>/</w:t>
      </w:r>
      <w:r>
        <w:rPr>
          <w:sz w:val="21"/>
          <w:color w:val="000000"/>
          <w:shd w:fill="FFFFFF" w:val="clear"/>
        </w:rPr>
        <w:t>次进行违约扣减，若情节严重乙方承担相应法律责任，甲方有权单方面终止合同。</w:t>
      </w:r>
    </w:p>
    <w:p>
      <w:pPr>
        <w:pStyle w:val="null3"/>
        <w:jc w:val="both"/>
      </w:pPr>
      <w:r>
        <w:rPr>
          <w:sz w:val="21"/>
          <w:color w:val="000000"/>
          <w:shd w:fill="FFFFFF" w:val="clear"/>
        </w:rPr>
        <w:t>9</w:t>
      </w:r>
      <w:r>
        <w:rPr>
          <w:sz w:val="21"/>
          <w:color w:val="000000"/>
          <w:shd w:fill="FFFFFF" w:val="clear"/>
        </w:rPr>
        <w:t>、乙方须</w:t>
      </w:r>
      <w:r>
        <w:rPr>
          <w:sz w:val="21"/>
          <w:color w:val="000000"/>
          <w:shd w:fill="FFFFFF" w:val="clear"/>
        </w:rPr>
        <w:t>24</w:t>
      </w:r>
      <w:r>
        <w:rPr>
          <w:sz w:val="21"/>
          <w:color w:val="000000"/>
          <w:shd w:fill="FFFFFF" w:val="clear"/>
        </w:rPr>
        <w:t>小时响应甲方的服务需求和提供长期的免费技术支持，乙方须在接到甲方需求通知后</w:t>
      </w:r>
      <w:r>
        <w:rPr>
          <w:sz w:val="21"/>
          <w:color w:val="000000"/>
          <w:shd w:fill="FFFFFF" w:val="clear"/>
        </w:rPr>
        <w:t>1</w:t>
      </w:r>
      <w:r>
        <w:rPr>
          <w:sz w:val="21"/>
          <w:color w:val="000000"/>
          <w:shd w:fill="FFFFFF" w:val="clear"/>
        </w:rPr>
        <w:t>小时内响应，</w:t>
      </w:r>
      <w:r>
        <w:rPr>
          <w:sz w:val="21"/>
          <w:color w:val="000000"/>
          <w:shd w:fill="FFFFFF" w:val="clear"/>
        </w:rPr>
        <w:t>2</w:t>
      </w:r>
      <w:r>
        <w:rPr>
          <w:sz w:val="21"/>
          <w:color w:val="000000"/>
          <w:shd w:fill="FFFFFF" w:val="clear"/>
        </w:rPr>
        <w:t>小时内到达现场，乙方无故不能按时到达现场的，甲方有权每次对乙方按</w:t>
      </w:r>
      <w:r>
        <w:rPr>
          <w:sz w:val="21"/>
          <w:color w:val="000000"/>
          <w:shd w:fill="FFFFFF" w:val="clear"/>
        </w:rPr>
        <w:t>5000</w:t>
      </w:r>
      <w:r>
        <w:rPr>
          <w:sz w:val="21"/>
          <w:color w:val="000000"/>
          <w:shd w:fill="FFFFFF" w:val="clear"/>
        </w:rPr>
        <w:t>元</w:t>
      </w:r>
      <w:r>
        <w:rPr>
          <w:sz w:val="21"/>
          <w:color w:val="000000"/>
          <w:shd w:fill="FFFFFF" w:val="clear"/>
        </w:rPr>
        <w:t>/</w:t>
      </w:r>
      <w:r>
        <w:rPr>
          <w:sz w:val="21"/>
          <w:color w:val="000000"/>
          <w:shd w:fill="FFFFFF" w:val="clear"/>
        </w:rPr>
        <w:t>次进行违约扣减；并确保在所有项目检测完成后，乙方应在</w:t>
      </w:r>
      <w:r>
        <w:rPr>
          <w:sz w:val="21"/>
          <w:color w:val="000000"/>
          <w:shd w:fill="FFFFFF" w:val="clear"/>
        </w:rPr>
        <w:t>28</w:t>
      </w:r>
      <w:r>
        <w:rPr>
          <w:sz w:val="21"/>
          <w:color w:val="000000"/>
          <w:shd w:fill="FFFFFF" w:val="clear"/>
        </w:rPr>
        <w:t>天内向甲方提交最终完善的、具有法律效力的检测报告及相关资料。</w:t>
      </w:r>
    </w:p>
    <w:p>
      <w:pPr>
        <w:pStyle w:val="null3"/>
        <w:jc w:val="both"/>
      </w:pPr>
      <w:r>
        <w:rPr>
          <w:sz w:val="21"/>
          <w:color w:val="000000"/>
          <w:shd w:fill="FFFFFF" w:val="clear"/>
        </w:rPr>
        <w:t>10</w:t>
      </w:r>
      <w:r>
        <w:rPr>
          <w:sz w:val="21"/>
          <w:color w:val="000000"/>
          <w:shd w:fill="FFFFFF" w:val="clear"/>
        </w:rPr>
        <w:t>、乙方在合同履行过程中出现以下情形的将被取消中标资格并依法承担相应责任：检测机构在项目实施检测过程中玩忽职守、徇私舞弊、收受贿赂、伪造检测数据，出具虚假检测报告或者鉴定结论的，甲方有权单方解除合同；给甲方或他人造成损失的，乙方依法承担赔偿责任；构成犯罪的，依法追究其刑事责任。</w:t>
      </w:r>
    </w:p>
    <w:p>
      <w:pPr>
        <w:pStyle w:val="null3"/>
        <w:jc w:val="both"/>
      </w:pPr>
      <w:r>
        <w:rPr>
          <w:sz w:val="21"/>
          <w:color w:val="000000"/>
          <w:shd w:fill="FFFFFF" w:val="clear"/>
        </w:rPr>
        <w:t>11</w:t>
      </w:r>
      <w:r>
        <w:rPr>
          <w:sz w:val="21"/>
          <w:color w:val="000000"/>
          <w:shd w:fill="FFFFFF" w:val="clear"/>
        </w:rPr>
        <w:t>、以上违约金处罚在申请下一期进度款前计罚，对已经支付</w:t>
      </w:r>
      <w:r>
        <w:rPr>
          <w:sz w:val="21"/>
          <w:color w:val="000000"/>
          <w:shd w:fill="FFFFFF" w:val="clear"/>
        </w:rPr>
        <w:t>50%</w:t>
      </w:r>
      <w:r>
        <w:rPr>
          <w:sz w:val="21"/>
          <w:color w:val="000000"/>
          <w:shd w:fill="FFFFFF" w:val="clear"/>
        </w:rPr>
        <w:t xml:space="preserve">的进度款的在办理结算前计罚。   </w:t>
      </w:r>
    </w:p>
    <w:p>
      <w:pPr>
        <w:pStyle w:val="null3"/>
        <w:jc w:val="both"/>
      </w:pPr>
      <w:r>
        <w:rPr>
          <w:sz w:val="21"/>
          <w:color w:val="000000"/>
          <w:shd w:fill="FFFFFF" w:val="clear"/>
        </w:rPr>
        <w:t>12.</w:t>
      </w:r>
      <w:r>
        <w:rPr>
          <w:sz w:val="21"/>
          <w:color w:val="000000"/>
          <w:shd w:fill="FFFFFF" w:val="clear"/>
        </w:rPr>
        <w:t>其它违约责任按《中华人民共和国民法典</w:t>
      </w:r>
      <w:r>
        <w:rPr>
          <w:sz w:val="21"/>
          <w:color w:val="000000"/>
          <w:shd w:fill="FFFFFF" w:val="clear"/>
        </w:rPr>
        <w:t>(</w:t>
      </w:r>
      <w:r>
        <w:rPr>
          <w:sz w:val="21"/>
          <w:color w:val="000000"/>
          <w:shd w:fill="FFFFFF" w:val="clear"/>
        </w:rPr>
        <w:t>合同编</w:t>
      </w:r>
      <w:r>
        <w:rPr>
          <w:sz w:val="21"/>
          <w:color w:val="000000"/>
          <w:shd w:fill="FFFFFF" w:val="clear"/>
        </w:rPr>
        <w:t>)</w:t>
      </w:r>
      <w:r>
        <w:rPr>
          <w:sz w:val="21"/>
          <w:color w:val="000000"/>
          <w:shd w:fill="FFFFFF" w:val="clear"/>
        </w:rPr>
        <w:t>》处理。</w:t>
      </w:r>
    </w:p>
    <w:p>
      <w:pPr>
        <w:pStyle w:val="null3"/>
        <w:jc w:val="both"/>
      </w:pPr>
      <w:r>
        <w:rPr>
          <w:sz w:val="21"/>
          <w:b/>
          <w:color w:val="000000"/>
          <w:shd w:fill="FFFFFF" w:val="clear"/>
        </w:rPr>
        <w:t>九、争议的解决</w:t>
      </w:r>
    </w:p>
    <w:p>
      <w:pPr>
        <w:pStyle w:val="null3"/>
        <w:ind w:firstLine="400"/>
        <w:jc w:val="both"/>
      </w:pPr>
      <w:r>
        <w:rPr>
          <w:sz w:val="21"/>
          <w:color w:val="000000"/>
          <w:shd w:fill="FFFFFF" w:val="clear"/>
        </w:rPr>
        <w:t>合同执行过程中发生的任何争议，如双方不能通过友好协商解决，按相关法律法规处理。</w:t>
      </w:r>
      <w:r>
        <w:rPr>
          <w:sz w:val="21"/>
          <w:color w:val="000000"/>
          <w:shd w:fill="FFFFFF" w:val="clear"/>
        </w:rPr>
        <w:t xml:space="preserve">     </w:t>
      </w:r>
    </w:p>
    <w:p>
      <w:pPr>
        <w:pStyle w:val="null3"/>
        <w:jc w:val="both"/>
      </w:pPr>
      <w:r>
        <w:rPr>
          <w:sz w:val="21"/>
          <w:b/>
          <w:color w:val="000000"/>
          <w:shd w:fill="FFFFFF" w:val="clear"/>
        </w:rPr>
        <w:t>十、不可抗力</w:t>
      </w:r>
    </w:p>
    <w:p>
      <w:pPr>
        <w:pStyle w:val="null3"/>
        <w:jc w:val="both"/>
      </w:pPr>
      <w:r>
        <w:rPr>
          <w:sz w:val="21"/>
          <w:color w:val="000000"/>
          <w:shd w:fill="FFFFFF" w:val="clear"/>
        </w:rPr>
        <w:t>　　任何一方由于不可抗力原因不能履行合同时，应在不可抗力事件结束后</w:t>
      </w:r>
      <w:r>
        <w:rPr>
          <w:sz w:val="21"/>
          <w:color w:val="000000"/>
          <w:shd w:fill="FFFFFF" w:val="clear"/>
        </w:rPr>
        <w:t>1</w:t>
      </w:r>
      <w:r>
        <w:rPr>
          <w:sz w:val="21"/>
          <w:color w:val="000000"/>
          <w:shd w:fill="FFFFFF" w:val="clear"/>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shd w:fill="FFFFFF" w:val="clear"/>
        </w:rPr>
        <w:t>十一、税费</w:t>
      </w:r>
    </w:p>
    <w:p>
      <w:pPr>
        <w:pStyle w:val="null3"/>
        <w:jc w:val="both"/>
      </w:pPr>
      <w:r>
        <w:rPr>
          <w:sz w:val="21"/>
          <w:color w:val="000000"/>
          <w:shd w:fill="FFFFFF" w:val="clear"/>
        </w:rPr>
        <w:t>　　在中国境内、外发生的与本合同执行有关的一切税费均由乙方负担。</w:t>
      </w:r>
    </w:p>
    <w:p>
      <w:pPr>
        <w:pStyle w:val="null3"/>
        <w:jc w:val="both"/>
      </w:pPr>
      <w:r>
        <w:rPr>
          <w:sz w:val="21"/>
          <w:b/>
          <w:color w:val="000000"/>
          <w:shd w:fill="FFFFFF" w:val="clear"/>
        </w:rPr>
        <w:t>十二、其它</w:t>
      </w:r>
    </w:p>
    <w:p>
      <w:pPr>
        <w:pStyle w:val="null3"/>
        <w:jc w:val="both"/>
      </w:pPr>
      <w:r>
        <w:rPr>
          <w:sz w:val="21"/>
          <w:color w:val="000000"/>
          <w:shd w:fill="FFFFFF" w:val="clear"/>
        </w:rPr>
        <w:t>1.</w:t>
      </w:r>
      <w:r>
        <w:rPr>
          <w:sz w:val="21"/>
          <w:color w:val="000000"/>
          <w:shd w:fill="FFFFFF" w:val="clear"/>
        </w:rPr>
        <w:t>本合同所有附件、招标文件、投标文件、中标通知书均为合同的有效组成部分，与本合同具有同等法律效力。</w:t>
      </w:r>
    </w:p>
    <w:p>
      <w:pPr>
        <w:pStyle w:val="null3"/>
        <w:jc w:val="both"/>
      </w:pPr>
      <w:r>
        <w:rPr>
          <w:sz w:val="21"/>
          <w:color w:val="000000"/>
          <w:shd w:fill="FFFFFF" w:val="clear"/>
        </w:rPr>
        <w:t>2.</w:t>
      </w:r>
      <w:r>
        <w:rPr>
          <w:sz w:val="21"/>
          <w:color w:val="000000"/>
          <w:shd w:fill="FFFFFF" w:val="clear"/>
        </w:rPr>
        <w:t>在执行本合同的过程中，所有经双方签署确认的文件（包括会议纪要、补充协议、往来信函）即成为本合同的有效组成部分。</w:t>
      </w:r>
    </w:p>
    <w:p>
      <w:pPr>
        <w:pStyle w:val="null3"/>
        <w:jc w:val="both"/>
      </w:pPr>
      <w:r>
        <w:rPr>
          <w:sz w:val="21"/>
          <w:color w:val="000000"/>
          <w:shd w:fill="FFFFFF" w:val="clear"/>
        </w:rPr>
        <w:t>3.</w:t>
      </w:r>
      <w:r>
        <w:rPr>
          <w:sz w:val="21"/>
          <w:color w:val="000000"/>
          <w:shd w:fill="FFFFFF" w:val="clear"/>
        </w:rPr>
        <w:t>如一方地址、电话、传真号码有变更，应在变更当日内书面通知对方，否则，应承担相应责任。</w:t>
      </w:r>
    </w:p>
    <w:p>
      <w:pPr>
        <w:pStyle w:val="null3"/>
        <w:jc w:val="both"/>
      </w:pPr>
      <w:r>
        <w:rPr>
          <w:sz w:val="21"/>
          <w:color w:val="000000"/>
          <w:shd w:fill="FFFFFF" w:val="clear"/>
        </w:rPr>
        <w:t>4.</w:t>
      </w:r>
      <w:r>
        <w:rPr>
          <w:sz w:val="21"/>
          <w:color w:val="000000"/>
          <w:shd w:fill="FFFFFF" w:val="clear"/>
        </w:rPr>
        <w:t>除甲方事先书面同意外，乙方不得部分或全部转让其应履行的合同项下的义务。</w:t>
      </w:r>
    </w:p>
    <w:p>
      <w:pPr>
        <w:pStyle w:val="null3"/>
        <w:jc w:val="both"/>
      </w:pPr>
      <w:r>
        <w:rPr>
          <w:sz w:val="21"/>
          <w:b/>
          <w:color w:val="000000"/>
          <w:shd w:fill="FFFFFF" w:val="clear"/>
        </w:rPr>
        <w:t>十三、合同生效</w:t>
      </w:r>
    </w:p>
    <w:p>
      <w:pPr>
        <w:pStyle w:val="null3"/>
        <w:jc w:val="both"/>
      </w:pPr>
      <w:r>
        <w:rPr>
          <w:sz w:val="21"/>
          <w:color w:val="000000"/>
          <w:shd w:fill="FFFFFF" w:val="clear"/>
        </w:rPr>
        <w:t>1.</w:t>
      </w:r>
      <w:r>
        <w:rPr>
          <w:sz w:val="21"/>
          <w:color w:val="000000"/>
          <w:shd w:fill="FFFFFF" w:val="clear"/>
        </w:rPr>
        <w:t>本合同在甲乙双方法人代表或其授权代表签字盖章后生效。</w:t>
      </w:r>
    </w:p>
    <w:p>
      <w:pPr>
        <w:pStyle w:val="null3"/>
        <w:jc w:val="both"/>
      </w:pPr>
      <w:r>
        <w:rPr>
          <w:sz w:val="21"/>
          <w:color w:val="000000"/>
          <w:shd w:fill="FFFFFF" w:val="clear"/>
        </w:rPr>
        <w:t>2.</w:t>
      </w:r>
      <w:r>
        <w:rPr>
          <w:sz w:val="21"/>
          <w:color w:val="000000"/>
          <w:shd w:fill="FFFFFF" w:val="clear"/>
        </w:rPr>
        <w:t>合同一式    份。</w:t>
      </w:r>
    </w:p>
    <w:p>
      <w:pPr>
        <w:pStyle w:val="null3"/>
        <w:jc w:val="both"/>
      </w:pPr>
      <w:r>
        <w:rPr/>
        <w:t xml:space="preserve"> </w:t>
      </w:r>
    </w:p>
    <w:p>
      <w:pPr>
        <w:pStyle w:val="null3"/>
        <w:jc w:val="both"/>
      </w:pPr>
      <w:r>
        <w:rPr>
          <w:sz w:val="21"/>
          <w:b/>
          <w:color w:val="000000"/>
          <w:shd w:fill="FFFFFF" w:val="clear"/>
        </w:rPr>
        <w:t>甲方（盖章）：</w:t>
      </w:r>
      <w:r>
        <w:rPr>
          <w:sz w:val="21"/>
          <w:b/>
          <w:color w:val="000000"/>
          <w:shd w:fill="FFFFFF" w:val="clear"/>
        </w:rPr>
        <w:t xml:space="preserve">               </w:t>
      </w:r>
      <w:r>
        <w:rPr>
          <w:sz w:val="21"/>
          <w:b/>
          <w:color w:val="000000"/>
          <w:shd w:fill="FFFFFF" w:val="clear"/>
        </w:rPr>
        <w:t>乙方（盖章）：</w:t>
      </w:r>
    </w:p>
    <w:p>
      <w:pPr>
        <w:pStyle w:val="null3"/>
        <w:jc w:val="both"/>
      </w:pPr>
      <w:r>
        <w:rPr>
          <w:sz w:val="21"/>
          <w:b/>
          <w:color w:val="000000"/>
          <w:shd w:fill="FFFFFF" w:val="clear"/>
        </w:rPr>
        <w:t>代表：</w:t>
      </w:r>
      <w:r>
        <w:rPr>
          <w:sz w:val="21"/>
          <w:b/>
          <w:color w:val="000000"/>
          <w:shd w:fill="FFFFFF" w:val="clear"/>
        </w:rPr>
        <w:t xml:space="preserve">                      </w:t>
      </w:r>
      <w:r>
        <w:rPr>
          <w:sz w:val="21"/>
          <w:b/>
          <w:color w:val="000000"/>
          <w:shd w:fill="FFFFFF" w:val="clear"/>
        </w:rPr>
        <w:t>代表：</w:t>
      </w:r>
    </w:p>
    <w:p>
      <w:pPr>
        <w:pStyle w:val="null3"/>
        <w:jc w:val="both"/>
      </w:pPr>
      <w:r>
        <w:rPr>
          <w:sz w:val="21"/>
          <w:color w:val="000000"/>
          <w:shd w:fill="FFFFFF" w:val="clear"/>
        </w:rPr>
        <w:t>签订地点：</w:t>
      </w:r>
    </w:p>
    <w:p>
      <w:pPr>
        <w:pStyle w:val="null3"/>
        <w:jc w:val="both"/>
      </w:pPr>
      <w:r>
        <w:rPr>
          <w:sz w:val="21"/>
          <w:color w:val="000000"/>
          <w:shd w:fill="FFFFFF" w:val="clear"/>
        </w:rPr>
        <w:t>签订日期：　　　年　　月　　日签订日期：　　　年　　月　　日</w:t>
      </w:r>
    </w:p>
    <w:p>
      <w:pPr>
        <w:pStyle w:val="null3"/>
        <w:jc w:val="both"/>
      </w:pPr>
      <w:r>
        <w:rPr>
          <w:sz w:val="21"/>
          <w:color w:val="000000"/>
          <w:shd w:fill="FFFFFF" w:val="clear"/>
        </w:rPr>
        <w:t>开户名称：</w:t>
      </w:r>
    </w:p>
    <w:p>
      <w:pPr>
        <w:pStyle w:val="null3"/>
        <w:jc w:val="both"/>
      </w:pPr>
      <w:r>
        <w:rPr>
          <w:sz w:val="21"/>
          <w:color w:val="000000"/>
          <w:shd w:fill="FFFFFF" w:val="clear"/>
        </w:rPr>
        <w:t>银行帐号：</w:t>
      </w:r>
    </w:p>
    <w:p>
      <w:pPr>
        <w:pStyle w:val="null3"/>
        <w:jc w:val="both"/>
      </w:pPr>
      <w:r>
        <w:rPr>
          <w:sz w:val="21"/>
          <w:color w:val="000000"/>
          <w:shd w:fill="FFFFFF" w:val="clear"/>
        </w:rPr>
        <w:t>开户行：</w:t>
      </w: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442000-2025-02429</w:t>
      </w:r>
    </w:p>
    <w:p>
      <w:pPr>
        <w:pStyle w:val="null3"/>
        <w:jc w:val="center"/>
        <w:outlineLvl w:val="3"/>
      </w:pPr>
      <w:r>
        <w:rPr>
          <w:sz w:val="24"/>
          <w:b/>
        </w:rPr>
        <w:t>采购项目编号：</w:t>
      </w:r>
      <w:r>
        <w:rPr>
          <w:sz w:val="24"/>
          <w:b/>
        </w:rPr>
        <w:t>ZSJD25ZC0051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中山市体育运动学校迁建工程项目-工程检测</w:t>
      </w:r>
      <w:r>
        <w:rPr>
          <w:u w:val="single"/>
        </w:rPr>
        <w:t>”</w:t>
      </w:r>
      <w:r>
        <w:rPr/>
        <w:t>项目的招标[采购项目编号为：</w:t>
      </w:r>
      <w:r>
        <w:rPr>
          <w:u w:val="single"/>
        </w:rPr>
        <w:t>ZSJD25ZC0051</w:t>
      </w:r>
      <w:r>
        <w:rPr/>
        <w:t>]，我方愿参与投标。</w:t>
      </w:r>
    </w:p>
    <w:p>
      <w:pPr>
        <w:pStyle w:val="null3"/>
        <w:ind w:firstLine="480"/>
      </w:pPr>
      <w:r>
        <w:rPr/>
        <w:t>我方确认收到贵方提供的</w:t>
      </w:r>
      <w:r>
        <w:rPr>
          <w:u w:val="single"/>
        </w:rPr>
        <w:t>“</w:t>
      </w:r>
      <w:r>
        <w:rPr>
          <w:u w:val="single"/>
        </w:rPr>
        <w:t>中山市体育运动学校迁建工程项目-工程检测</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中山市体育运动学校迁建工程项目-工程检测</w:t>
      </w:r>
      <w:r>
        <w:rPr/>
        <w:t>”项目采购[采购项目编号为</w:t>
      </w:r>
      <w:r>
        <w:rPr/>
        <w:t>ZSJD25ZC0051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中山市代建项目管理办公室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中山市体育运动学校迁建工程项目-工程检测</w:t>
      </w:r>
      <w:r>
        <w:rPr/>
        <w:t>招标中获中标（采购项目编号：</w:t>
      </w:r>
      <w:r>
        <w:rPr/>
        <w:t>ZSJD25ZC0051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中山市体育运动学校迁建工程项目-工程检测</w:t>
      </w:r>
      <w:r>
        <w:rPr/>
        <w:t>”项目（采购项目编号：</w:t>
      </w:r>
      <w:r>
        <w:rPr/>
        <w:t>ZSJD25ZC0051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