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项目名称：</w:t>
      </w:r>
      <w:r>
        <w:rPr>
          <w:sz w:val="24"/>
          <w:b/>
        </w:rPr>
        <w:t>中山市2025年房屋市政工程安全监督工作经费项目(二次)</w:t>
      </w:r>
    </w:p>
    <w:p>
      <w:pPr>
        <w:pStyle w:val="null3"/>
        <w:jc w:val="center"/>
        <w:outlineLvl w:val="3"/>
      </w:pPr>
      <w:r>
        <w:rPr>
          <w:sz w:val="24"/>
          <w:b/>
        </w:rPr>
        <w:t>采购人：</w:t>
      </w:r>
      <w:r>
        <w:rPr>
          <w:sz w:val="24"/>
          <w:b/>
        </w:rPr>
        <w:t>中山市建设工程安全事务中心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中山市建设工程安全事务中心</w:t>
      </w:r>
      <w:r>
        <w:rPr/>
        <w:t>的委托，采用</w:t>
      </w:r>
      <w:r>
        <w:rPr/>
        <w:t>竞争性磋商</w:t>
      </w:r>
      <w:r>
        <w:rPr/>
        <w:t>方式组织采购</w:t>
      </w:r>
      <w:r>
        <w:rPr/>
        <w:t>中山市2025年房屋市政工程安全监督工作经费项目(二次)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中山市2025年房屋市政工程安全监督工作经费项目(二次)</w:t>
      </w:r>
    </w:p>
    <w:p>
      <w:pPr>
        <w:pStyle w:val="null3"/>
        <w:ind w:firstLine="480"/>
      </w:pPr>
      <w:r>
        <w:rPr/>
        <w:t>采购计划编号：</w:t>
      </w:r>
      <w:r>
        <w:rPr/>
        <w:t>442000-2025-01496</w:t>
      </w:r>
    </w:p>
    <w:p>
      <w:pPr>
        <w:pStyle w:val="null3"/>
        <w:ind w:firstLine="480"/>
      </w:pPr>
      <w:r>
        <w:rPr/>
        <w:t>采购项目编号：</w:t>
      </w:r>
      <w:r>
        <w:rPr/>
        <w:t>ZSJD25ZC0041</w:t>
      </w:r>
    </w:p>
    <w:p>
      <w:pPr>
        <w:pStyle w:val="null3"/>
        <w:ind w:firstLine="480"/>
      </w:pPr>
      <w:r>
        <w:rPr/>
        <w:t>采购方式：</w:t>
      </w:r>
      <w:r>
        <w:rPr/>
        <w:t>竞争性磋商</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采购包1(中山市2025年房屋市政工程安全监督工作经费项目):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中山市2025年度房屋市政工程安全监督工作经费项目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合同履行期限：自合同签订之日起至2025年12月15日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采购包1（中山市2025年房屋市政工程安全监督工作经费项目）：</w:t>
      </w:r>
      <w:r>
        <w:rPr/>
        <w:t>本项目不属于专门面向中小企业采购的项目</w:t>
      </w:r>
    </w:p>
    <w:p>
      <w:pPr>
        <w:pStyle w:val="null3"/>
        <w:outlineLvl w:val="3"/>
      </w:pPr>
      <w:r>
        <w:rPr>
          <w:sz w:val="24"/>
          <w:b/>
        </w:rPr>
        <w:t>3.本项目特定的资格要求：</w:t>
      </w:r>
    </w:p>
    <w:p>
      <w:pPr>
        <w:pStyle w:val="null3"/>
      </w:pPr>
      <w:r>
        <w:rPr/>
        <w:t>采购包1（中山市2025年房屋市政工程安全监督工作经费项目）：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中山市建设工程安全事务中心</w:t>
      </w:r>
    </w:p>
    <w:p>
      <w:pPr>
        <w:pStyle w:val="null3"/>
        <w:ind w:firstLine="480"/>
      </w:pPr>
      <w:r>
        <w:rPr/>
        <w:t>地址：</w:t>
      </w:r>
      <w:r>
        <w:rPr/>
        <w:t>中山市东区公园路孙文纪念公园综合楼</w:t>
      </w:r>
    </w:p>
    <w:p>
      <w:pPr>
        <w:pStyle w:val="null3"/>
        <w:ind w:firstLine="480"/>
      </w:pPr>
      <w:r>
        <w:rPr/>
        <w:t>联系方式：</w:t>
      </w:r>
      <w:r>
        <w:rPr/>
        <w:t>0760-88266006</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w:t>
      </w:r>
      <w:r>
        <w:rPr>
          <w:sz w:val="21"/>
          <w:b/>
        </w:rPr>
        <w:t>总则</w:t>
      </w:r>
    </w:p>
    <w:p>
      <w:pPr>
        <w:pStyle w:val="null3"/>
        <w:ind w:firstLine="420"/>
        <w:jc w:val="both"/>
      </w:pPr>
      <w:r>
        <w:rPr>
          <w:sz w:val="21"/>
        </w:rPr>
        <w:t>1</w:t>
      </w:r>
      <w:r>
        <w:rPr>
          <w:sz w:val="21"/>
        </w:rPr>
        <w:t>、供应商须对本项目的采购标的进行整体投标，任何只对本项目采购标的其中一部分内容、数量进行的投标都被视为无效投标。</w:t>
      </w:r>
    </w:p>
    <w:p>
      <w:pPr>
        <w:pStyle w:val="null3"/>
        <w:ind w:firstLine="420"/>
        <w:jc w:val="both"/>
      </w:pPr>
      <w:r>
        <w:rPr>
          <w:sz w:val="21"/>
        </w:rPr>
        <w:t>2</w:t>
      </w:r>
      <w:r>
        <w:rPr>
          <w:sz w:val="21"/>
        </w:rPr>
        <w:t>、除磋商文件中有规定，成交供应商不得以任何方式转包或分包本项目。</w:t>
      </w:r>
    </w:p>
    <w:p>
      <w:pPr>
        <w:pStyle w:val="null3"/>
        <w:ind w:firstLine="420"/>
        <w:jc w:val="both"/>
      </w:pPr>
      <w:r>
        <w:rPr>
          <w:sz w:val="21"/>
        </w:rPr>
        <w:t>3</w:t>
      </w:r>
      <w:r>
        <w:rPr>
          <w:sz w:val="21"/>
        </w:rPr>
        <w:t>、本项目由成交供应商承包及负责磋商文件对成交供应商要求的一切事宜及责任。</w:t>
      </w:r>
    </w:p>
    <w:p>
      <w:pPr>
        <w:pStyle w:val="null3"/>
        <w:ind w:firstLine="480"/>
        <w:jc w:val="both"/>
      </w:pPr>
      <w:r>
        <w:rPr>
          <w:sz w:val="21"/>
          <w:b/>
        </w:rPr>
        <w:t>二、</w:t>
      </w:r>
      <w:r>
        <w:rPr>
          <w:sz w:val="21"/>
          <w:b/>
        </w:rPr>
        <w:t>项目概述</w:t>
      </w:r>
    </w:p>
    <w:p>
      <w:pPr>
        <w:pStyle w:val="null3"/>
        <w:ind w:firstLine="420"/>
        <w:jc w:val="left"/>
      </w:pPr>
      <w:r>
        <w:rPr>
          <w:sz w:val="21"/>
        </w:rPr>
        <w:t>为加强中山市住房和城乡建设局</w:t>
      </w:r>
      <w:r>
        <w:rPr>
          <w:sz w:val="21"/>
        </w:rPr>
        <w:t>2025</w:t>
      </w:r>
      <w:r>
        <w:rPr>
          <w:sz w:val="21"/>
        </w:rPr>
        <w:t>年</w:t>
      </w:r>
      <w:r>
        <w:rPr>
          <w:sz w:val="21"/>
        </w:rPr>
        <w:t>在建房屋市政工程安全生产监督工作，补强安全生产监督力量，消除施工现场安全隐患，提升政府行政主管部门管理效率，遏制重大安全事故发生，拟对中山市在建房屋市政工程进行安全</w:t>
      </w:r>
      <w:r>
        <w:rPr>
          <w:sz w:val="21"/>
        </w:rPr>
        <w:t>技术检查帮扶</w:t>
      </w:r>
      <w:r>
        <w:rPr>
          <w:sz w:val="21"/>
        </w:rPr>
        <w:t>，由中山市建设工程安全事务中心委托独立的第三方机构，对我市在建工程的施工安全进行第三方评估。第三方评估机构在中山市建设工程安全事务中心的监督和引导下开展</w:t>
      </w:r>
      <w:r>
        <w:rPr>
          <w:sz w:val="21"/>
        </w:rPr>
        <w:t>技术帮扶</w:t>
      </w:r>
      <w:r>
        <w:rPr>
          <w:sz w:val="21"/>
        </w:rPr>
        <w:t>。</w:t>
      </w:r>
    </w:p>
    <w:p>
      <w:pPr>
        <w:pStyle w:val="null3"/>
        <w:ind w:firstLine="480"/>
        <w:jc w:val="both"/>
      </w:pPr>
      <w:r>
        <w:rPr>
          <w:sz w:val="21"/>
          <w:b/>
        </w:rPr>
        <w:t>三</w:t>
      </w:r>
      <w:r>
        <w:rPr>
          <w:sz w:val="21"/>
          <w:b/>
        </w:rPr>
        <w:t>、</w:t>
      </w:r>
      <w:r>
        <w:rPr>
          <w:sz w:val="21"/>
          <w:b/>
        </w:rPr>
        <w:t>服务内容</w:t>
      </w:r>
    </w:p>
    <w:p>
      <w:pPr>
        <w:pStyle w:val="null3"/>
        <w:ind w:firstLine="420"/>
        <w:jc w:val="left"/>
      </w:pPr>
      <w:r>
        <w:rPr>
          <w:sz w:val="21"/>
          <w:color w:val="000000"/>
        </w:rPr>
        <w:t>在合同期限内对中山市</w:t>
      </w:r>
      <w:r>
        <w:rPr>
          <w:sz w:val="21"/>
          <w:color w:val="000000"/>
        </w:rPr>
        <w:t>640</w:t>
      </w:r>
      <w:r>
        <w:rPr>
          <w:sz w:val="21"/>
          <w:color w:val="000000"/>
        </w:rPr>
        <w:t>个次房屋市政工程（</w:t>
      </w:r>
      <w:r>
        <w:rPr>
          <w:sz w:val="21"/>
          <w:color w:val="000000"/>
        </w:rPr>
        <w:t>1</w:t>
      </w:r>
      <w:r>
        <w:rPr>
          <w:sz w:val="21"/>
          <w:color w:val="000000"/>
        </w:rPr>
        <w:t>）基坑支护及土方开挖的方案实施、监测和安全防护；（</w:t>
      </w:r>
      <w:r>
        <w:rPr>
          <w:sz w:val="21"/>
          <w:color w:val="000000"/>
        </w:rPr>
        <w:t>2</w:t>
      </w:r>
      <w:r>
        <w:rPr>
          <w:sz w:val="21"/>
          <w:color w:val="000000"/>
        </w:rPr>
        <w:t>）防高空坠物和物体打击；（</w:t>
      </w:r>
      <w:r>
        <w:rPr>
          <w:sz w:val="21"/>
          <w:color w:val="000000"/>
        </w:rPr>
        <w:t>3</w:t>
      </w:r>
      <w:r>
        <w:rPr>
          <w:sz w:val="21"/>
          <w:color w:val="000000"/>
        </w:rPr>
        <w:t>）脚手架搭设；（</w:t>
      </w:r>
      <w:r>
        <w:rPr>
          <w:sz w:val="21"/>
          <w:color w:val="000000"/>
        </w:rPr>
        <w:t>4</w:t>
      </w:r>
      <w:r>
        <w:rPr>
          <w:sz w:val="21"/>
          <w:color w:val="000000"/>
        </w:rPr>
        <w:t>）模板工程；（</w:t>
      </w:r>
      <w:r>
        <w:rPr>
          <w:sz w:val="21"/>
          <w:color w:val="000000"/>
        </w:rPr>
        <w:t>5</w:t>
      </w:r>
      <w:r>
        <w:rPr>
          <w:sz w:val="21"/>
          <w:color w:val="000000"/>
        </w:rPr>
        <w:t>）有限空间作业；（</w:t>
      </w:r>
      <w:r>
        <w:rPr>
          <w:sz w:val="21"/>
          <w:color w:val="000000"/>
        </w:rPr>
        <w:t>6</w:t>
      </w:r>
      <w:r>
        <w:rPr>
          <w:sz w:val="21"/>
          <w:color w:val="000000"/>
        </w:rPr>
        <w:t>）消防制度落实情况；（</w:t>
      </w:r>
      <w:r>
        <w:rPr>
          <w:sz w:val="21"/>
          <w:color w:val="000000"/>
        </w:rPr>
        <w:t>7</w:t>
      </w:r>
      <w:r>
        <w:rPr>
          <w:sz w:val="21"/>
          <w:color w:val="000000"/>
        </w:rPr>
        <w:t>）其他相关内容，开展安全监督专项检查。</w:t>
      </w:r>
    </w:p>
    <w:p>
      <w:pPr>
        <w:pStyle w:val="null3"/>
        <w:ind w:firstLine="420"/>
        <w:jc w:val="left"/>
      </w:pPr>
      <w:r>
        <w:rPr>
          <w:sz w:val="21"/>
          <w:b/>
          <w:color w:val="000000"/>
        </w:rPr>
        <w:t>四、报价要求</w:t>
      </w:r>
    </w:p>
    <w:p>
      <w:pPr>
        <w:pStyle w:val="null3"/>
        <w:ind w:firstLine="630"/>
        <w:jc w:val="left"/>
      </w:pPr>
      <w:r>
        <w:rPr>
          <w:sz w:val="21"/>
          <w:color w:val="000000"/>
        </w:rPr>
        <w:t>1.</w:t>
      </w:r>
      <w:r>
        <w:rPr>
          <w:sz w:val="21"/>
          <w:color w:val="000000"/>
        </w:rPr>
        <w:t>本采购项目预算即项目最高限价，投标报价超出采购预算的，其投标将被视为无效。</w:t>
      </w:r>
    </w:p>
    <w:p>
      <w:pPr>
        <w:pStyle w:val="null3"/>
        <w:ind w:firstLine="630"/>
        <w:jc w:val="left"/>
      </w:pPr>
      <w:r>
        <w:rPr>
          <w:sz w:val="21"/>
          <w:color w:val="000000"/>
        </w:rPr>
        <w:t>2.</w:t>
      </w:r>
      <w:r>
        <w:rPr>
          <w:sz w:val="21"/>
          <w:color w:val="000000"/>
        </w:rPr>
        <w:t>投标报价为全包价，以人民币为结算单位，包括服务人员的基本工资、社保费、节日福利费、餐费、培训费、服装费、工会费、管理费、税金、残疾人保障金、中标服务费、项目实施过程中的应预见和不可预见费用等全部费用。采购人不再另外支付任何费用。</w:t>
      </w:r>
    </w:p>
    <w:p>
      <w:pPr>
        <w:pStyle w:val="null3"/>
        <w:jc w:val="left"/>
      </w:pPr>
      <w:r>
        <w:rPr>
          <w:sz w:val="21"/>
          <w:b/>
          <w:color w:val="000000"/>
        </w:rPr>
        <w:t>五</w:t>
      </w:r>
      <w:r>
        <w:rPr>
          <w:sz w:val="21"/>
          <w:b/>
          <w:color w:val="000000"/>
        </w:rPr>
        <w:t>、</w:t>
      </w:r>
      <w:r>
        <w:rPr>
          <w:sz w:val="21"/>
          <w:b/>
          <w:color w:val="000000"/>
        </w:rPr>
        <w:t>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w:t>
      </w:r>
      <w:r>
        <w:rPr>
          <w:color w:val="000000"/>
        </w:rPr>
        <w:t>建筑与市政施工现场安全卫生与职业健康通用规范</w:t>
      </w:r>
      <w:r>
        <w:rPr>
          <w:color w:val="000000"/>
        </w:rPr>
        <w:t>》（</w:t>
      </w:r>
      <w:r>
        <w:rPr>
          <w:color w:val="000000"/>
        </w:rPr>
        <w:t>GB 55034-2022</w:t>
      </w:r>
      <w:r>
        <w:rPr>
          <w:color w:val="000000"/>
        </w:rPr>
        <w:t>）；</w:t>
      </w:r>
    </w:p>
    <w:p>
      <w:pPr>
        <w:pStyle w:val="null3"/>
        <w:ind w:firstLine="420"/>
        <w:jc w:val="left"/>
      </w:pPr>
      <w:r>
        <w:rPr>
          <w:sz w:val="21"/>
        </w:rPr>
        <w:t>16</w:t>
      </w:r>
      <w:r>
        <w:rPr>
          <w:sz w:val="21"/>
        </w:rPr>
        <w:t>、</w:t>
      </w:r>
      <w:r>
        <w:rPr>
          <w:sz w:val="21"/>
        </w:rPr>
        <w:t>《施工脚手架通用规范》（</w:t>
      </w:r>
      <w:r>
        <w:rPr>
          <w:sz w:val="21"/>
        </w:rPr>
        <w:t>GB55023-2022</w:t>
      </w:r>
    </w:p>
    <w:p>
      <w:pPr>
        <w:pStyle w:val="null3"/>
        <w:ind w:firstLine="420"/>
        <w:jc w:val="left"/>
      </w:pPr>
      <w:r>
        <w:rPr>
          <w:sz w:val="21"/>
        </w:rPr>
        <w:t>1</w:t>
      </w:r>
      <w:r>
        <w:rPr>
          <w:sz w:val="21"/>
        </w:rPr>
        <w:t>7</w:t>
      </w:r>
      <w:r>
        <w:rPr>
          <w:sz w:val="21"/>
        </w:rPr>
        <w:t>、《建筑施工脚手架安全技术统一标准》（</w:t>
      </w:r>
      <w:r>
        <w:rPr>
          <w:sz w:val="21"/>
        </w:rPr>
        <w:t>GB51210-2016</w:t>
      </w:r>
      <w:r>
        <w:rPr>
          <w:sz w:val="21"/>
        </w:rPr>
        <w:t>）</w:t>
      </w:r>
    </w:p>
    <w:p>
      <w:pPr>
        <w:pStyle w:val="null3"/>
        <w:ind w:firstLine="420"/>
        <w:jc w:val="left"/>
      </w:pPr>
      <w:r>
        <w:rPr>
          <w:sz w:val="21"/>
        </w:rPr>
        <w:t>1</w:t>
      </w:r>
      <w:r>
        <w:rPr>
          <w:sz w:val="21"/>
        </w:rPr>
        <w:t>8</w:t>
      </w:r>
      <w:r>
        <w:rPr>
          <w:sz w:val="21"/>
        </w:rPr>
        <w:t>、《建筑施工扣件式钢管脚手架安全技术规范》（</w:t>
      </w:r>
      <w:r>
        <w:rPr>
          <w:sz w:val="21"/>
        </w:rPr>
        <w:t>JGJ130-2011</w:t>
      </w:r>
      <w:r>
        <w:rPr>
          <w:sz w:val="21"/>
        </w:rPr>
        <w:t>）；</w:t>
      </w:r>
    </w:p>
    <w:p>
      <w:pPr>
        <w:pStyle w:val="null3"/>
        <w:ind w:firstLine="420"/>
        <w:jc w:val="left"/>
      </w:pPr>
      <w:r>
        <w:rPr>
          <w:sz w:val="21"/>
        </w:rPr>
        <w:t>1</w:t>
      </w:r>
      <w:r>
        <w:rPr>
          <w:sz w:val="21"/>
        </w:rPr>
        <w:t>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w:t>
      </w:r>
      <w:r>
        <w:rPr>
          <w:sz w:val="21"/>
          <w:color w:val="000000"/>
        </w:rPr>
        <w:t>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w:t>
      </w:r>
      <w:r>
        <w:rPr>
          <w:sz w:val="21"/>
          <w:color w:val="000000"/>
        </w:rPr>
        <w:t>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w:t>
      </w:r>
      <w:r>
        <w:rPr>
          <w:sz w:val="21"/>
          <w:color w:val="000000"/>
        </w:rPr>
        <w:t>3</w:t>
      </w:r>
      <w:r>
        <w:rPr>
          <w:sz w:val="21"/>
          <w:color w:val="000000"/>
        </w:rPr>
        <w:t>、《建筑施工土石方工程安全技术规范》</w:t>
      </w:r>
      <w:r>
        <w:rPr>
          <w:sz w:val="21"/>
          <w:color w:val="000000"/>
        </w:rPr>
        <w:t>(JGJ180-2009)</w:t>
      </w:r>
      <w:r>
        <w:rPr>
          <w:sz w:val="21"/>
          <w:color w:val="000000"/>
        </w:rPr>
        <w:t>；</w:t>
      </w:r>
    </w:p>
    <w:p>
      <w:pPr>
        <w:pStyle w:val="null3"/>
        <w:ind w:firstLine="420"/>
        <w:jc w:val="left"/>
      </w:pPr>
      <w:r>
        <w:rPr>
          <w:sz w:val="21"/>
        </w:rPr>
        <w:t>2</w:t>
      </w:r>
      <w:r>
        <w:rPr>
          <w:sz w:val="21"/>
        </w:rPr>
        <w:t>4</w:t>
      </w:r>
      <w:r>
        <w:rPr>
          <w:sz w:val="21"/>
        </w:rPr>
        <w:t>、受检项目工程资料：</w:t>
      </w:r>
    </w:p>
    <w:p>
      <w:pPr>
        <w:pStyle w:val="null3"/>
        <w:ind w:firstLine="420"/>
        <w:jc w:val="left"/>
      </w:pPr>
      <w:r>
        <w:rPr>
          <w:sz w:val="21"/>
        </w:rPr>
        <w:t>采购人</w:t>
      </w:r>
      <w:r>
        <w:rPr>
          <w:sz w:val="21"/>
        </w:rPr>
        <w:t>与各参建方签定的正式合同、协议及附件；施工图纸及说明；</w:t>
      </w:r>
    </w:p>
    <w:p>
      <w:pPr>
        <w:pStyle w:val="null3"/>
        <w:ind w:firstLine="420"/>
        <w:jc w:val="left"/>
      </w:pPr>
      <w:r>
        <w:rPr>
          <w:sz w:val="21"/>
        </w:rPr>
        <w:t>施工合同工程量清单及说明；</w:t>
      </w:r>
    </w:p>
    <w:p>
      <w:pPr>
        <w:pStyle w:val="null3"/>
        <w:ind w:firstLine="420"/>
        <w:jc w:val="left"/>
      </w:pPr>
      <w:r>
        <w:rPr>
          <w:sz w:val="21"/>
        </w:rPr>
        <w:t>各参建单位已批准的施工组织设计、专项方案。</w:t>
      </w:r>
    </w:p>
    <w:p>
      <w:pPr>
        <w:pStyle w:val="null3"/>
        <w:ind w:firstLine="480"/>
        <w:jc w:val="both"/>
      </w:pPr>
      <w:r>
        <w:rPr>
          <w:sz w:val="21"/>
          <w:b/>
        </w:rPr>
        <w:t>六</w:t>
      </w:r>
      <w:r>
        <w:rPr>
          <w:sz w:val="21"/>
          <w:b/>
        </w:rPr>
        <w:t>、</w:t>
      </w:r>
      <w:r>
        <w:rPr>
          <w:sz w:val="21"/>
          <w:b/>
        </w:rPr>
        <w:t>成果输出</w:t>
      </w:r>
    </w:p>
    <w:p>
      <w:pPr>
        <w:pStyle w:val="null3"/>
        <w:ind w:firstLine="420"/>
        <w:jc w:val="both"/>
      </w:pPr>
      <w:r>
        <w:rPr>
          <w:sz w:val="21"/>
        </w:rPr>
        <w:t>1</w:t>
      </w:r>
      <w:r>
        <w:rPr>
          <w:sz w:val="21"/>
        </w:rPr>
        <w:t>、每个项目现场检查结束后发出现场检查问题告知单，并经项目有关负责人签字确认，同时抄送住房城乡建设主管部门或监督机构。</w:t>
      </w:r>
    </w:p>
    <w:p>
      <w:pPr>
        <w:pStyle w:val="null3"/>
        <w:ind w:firstLine="420"/>
        <w:jc w:val="both"/>
      </w:pPr>
      <w:r>
        <w:rPr>
          <w:sz w:val="21"/>
        </w:rPr>
        <w:t>2</w:t>
      </w:r>
      <w:r>
        <w:rPr>
          <w:sz w:val="21"/>
        </w:rPr>
        <w:t>、跟踪落实检查发现问题的整改完成情况。</w:t>
      </w:r>
    </w:p>
    <w:p>
      <w:pPr>
        <w:pStyle w:val="null3"/>
        <w:ind w:firstLine="420"/>
        <w:jc w:val="both"/>
      </w:pPr>
      <w:r>
        <w:rPr>
          <w:sz w:val="21"/>
        </w:rPr>
        <w:t>3</w:t>
      </w:r>
      <w:r>
        <w:rPr>
          <w:sz w:val="21"/>
        </w:rPr>
        <w:t>、每个项目现场检查结束后</w:t>
      </w:r>
      <w:r>
        <w:rPr>
          <w:sz w:val="21"/>
        </w:rPr>
        <w:t>3</w:t>
      </w:r>
      <w:r>
        <w:rPr>
          <w:sz w:val="21"/>
        </w:rPr>
        <w:t>个工作日内，根据检查结果出具项目安全检查记录表。</w:t>
      </w:r>
    </w:p>
    <w:p>
      <w:pPr>
        <w:pStyle w:val="null3"/>
        <w:ind w:firstLine="420"/>
        <w:jc w:val="both"/>
      </w:pPr>
      <w:r>
        <w:rPr>
          <w:sz w:val="21"/>
        </w:rPr>
        <w:t>4</w:t>
      </w:r>
      <w:r>
        <w:rPr>
          <w:sz w:val="21"/>
        </w:rPr>
        <w:t>、每半年出具安全检查分析报告，内容主要包括：半年检查情况、各分项检查情况、存在的问题及处理建议等。</w:t>
      </w:r>
    </w:p>
    <w:p>
      <w:pPr>
        <w:pStyle w:val="null3"/>
        <w:ind w:firstLine="420"/>
        <w:jc w:val="both"/>
      </w:pPr>
      <w:r>
        <w:rPr>
          <w:sz w:val="21"/>
        </w:rPr>
        <w:t>5</w:t>
      </w:r>
      <w:r>
        <w:rPr>
          <w:sz w:val="21"/>
        </w:rPr>
        <w:t>、全部检查结束后</w:t>
      </w:r>
      <w:r>
        <w:rPr>
          <w:sz w:val="21"/>
        </w:rPr>
        <w:t>15</w:t>
      </w:r>
      <w:r>
        <w:rPr>
          <w:sz w:val="21"/>
        </w:rPr>
        <w:t>个工作日内，针对检查情况，出具项目总体开展情况工作总结，内容主要包括该批次整体检查情况、各分项检查情况、提升建议等，对存在问题提出处理建议等。</w:t>
      </w:r>
    </w:p>
    <w:p>
      <w:pPr>
        <w:pStyle w:val="null3"/>
        <w:ind w:firstLine="420"/>
        <w:jc w:val="both"/>
      </w:pPr>
      <w:r>
        <w:rPr>
          <w:sz w:val="21"/>
        </w:rPr>
        <w:t>6</w:t>
      </w:r>
      <w:r>
        <w:rPr>
          <w:sz w:val="21"/>
        </w:rPr>
        <w:t>、协助安排专家配合开展不少于</w:t>
      </w:r>
      <w:r>
        <w:rPr>
          <w:sz w:val="21"/>
        </w:rPr>
        <w:t>2</w:t>
      </w:r>
      <w:r>
        <w:rPr>
          <w:sz w:val="21"/>
        </w:rPr>
        <w:t>轮对检查发现问题及处理建议相关的安全生产业务培训。</w:t>
      </w:r>
    </w:p>
    <w:p>
      <w:pPr>
        <w:pStyle w:val="null3"/>
        <w:ind w:firstLine="480"/>
        <w:jc w:val="both"/>
      </w:pPr>
      <w:r>
        <w:rPr>
          <w:sz w:val="21"/>
          <w:b/>
        </w:rPr>
        <w:t>七</w:t>
      </w:r>
      <w:r>
        <w:rPr>
          <w:sz w:val="21"/>
          <w:b/>
        </w:rPr>
        <w:t>、</w:t>
      </w:r>
      <w:r>
        <w:rPr>
          <w:sz w:val="21"/>
          <w:b/>
        </w:rPr>
        <w:t>服务人员要求：</w:t>
      </w:r>
    </w:p>
    <w:p>
      <w:pPr>
        <w:pStyle w:val="null3"/>
        <w:ind w:firstLine="480"/>
        <w:jc w:val="both"/>
      </w:pPr>
      <w:r>
        <w:rPr>
          <w:sz w:val="21"/>
        </w:rPr>
        <w:t>1</w:t>
      </w:r>
      <w:r>
        <w:rPr>
          <w:sz w:val="21"/>
        </w:rPr>
        <w:t>、项目负责人</w:t>
      </w:r>
    </w:p>
    <w:p>
      <w:pPr>
        <w:pStyle w:val="null3"/>
        <w:ind w:firstLine="420"/>
        <w:jc w:val="both"/>
      </w:pPr>
      <w:r>
        <w:rPr>
          <w:sz w:val="21"/>
        </w:rPr>
        <w:t>拟安排项目负责人应具备：具有一级注册结构工程师或注册监理工程师证书或注册土木工程师（岩土）或一级建造师执业资格证或注册安全工程师证书，同时具备不少于</w:t>
      </w:r>
      <w:r>
        <w:rPr>
          <w:sz w:val="21"/>
        </w:rPr>
        <w:t>10</w:t>
      </w:r>
      <w:r>
        <w:rPr>
          <w:sz w:val="21"/>
        </w:rPr>
        <w:t>年的工程相关工作经验且应具备中级或以上职称。</w:t>
      </w:r>
    </w:p>
    <w:p>
      <w:pPr>
        <w:pStyle w:val="null3"/>
        <w:ind w:firstLine="480"/>
        <w:jc w:val="both"/>
      </w:pPr>
      <w:r>
        <w:rPr>
          <w:sz w:val="21"/>
        </w:rPr>
        <w:t>2</w:t>
      </w:r>
      <w:r>
        <w:rPr>
          <w:sz w:val="21"/>
        </w:rPr>
        <w:t>、检查团队人员要求</w:t>
      </w:r>
    </w:p>
    <w:p>
      <w:pPr>
        <w:pStyle w:val="null3"/>
        <w:ind w:firstLine="420"/>
        <w:jc w:val="both"/>
      </w:pPr>
      <w:r>
        <w:rPr>
          <w:sz w:val="21"/>
        </w:rPr>
        <w:t>提供至少</w:t>
      </w:r>
      <w:r>
        <w:rPr>
          <w:sz w:val="21"/>
        </w:rPr>
        <w:t>20</w:t>
      </w:r>
      <w:r>
        <w:rPr>
          <w:sz w:val="21"/>
        </w:rPr>
        <w:t xml:space="preserve">名检查人员名单，专业技术人员应具有满足相关专业领域的职称或资格证书，熟悉有关领域的技术标准、规范，具备从事相关专业领域的工作经验。 </w:t>
      </w:r>
    </w:p>
    <w:p>
      <w:pPr>
        <w:pStyle w:val="null3"/>
        <w:ind w:firstLine="420"/>
        <w:jc w:val="both"/>
      </w:pPr>
      <w:r>
        <w:rPr>
          <w:sz w:val="21"/>
        </w:rPr>
        <w:t>注：</w:t>
      </w:r>
      <w:r>
        <w:rPr>
          <w:sz w:val="21"/>
        </w:rPr>
        <w:t>1.</w:t>
      </w:r>
      <w:r>
        <w:rPr>
          <w:sz w:val="21"/>
        </w:rPr>
        <w:t>上述项目提供的</w:t>
      </w:r>
      <w:r>
        <w:rPr>
          <w:sz w:val="21"/>
        </w:rPr>
        <w:t>人员必须是</w:t>
      </w:r>
      <w:r>
        <w:rPr>
          <w:sz w:val="21"/>
        </w:rPr>
        <w:t>供应商</w:t>
      </w:r>
      <w:r>
        <w:rPr>
          <w:sz w:val="21"/>
        </w:rPr>
        <w:t>的员工。</w:t>
      </w:r>
    </w:p>
    <w:p>
      <w:pPr>
        <w:pStyle w:val="null3"/>
        <w:ind w:firstLine="420"/>
        <w:jc w:val="both"/>
      </w:pPr>
      <w:r>
        <w:rPr>
          <w:sz w:val="21"/>
        </w:rPr>
        <w:t>2.</w:t>
      </w:r>
      <w:r>
        <w:rPr>
          <w:sz w:val="21"/>
        </w:rPr>
        <w:t>拟投入本</w:t>
      </w:r>
      <w:r>
        <w:rPr>
          <w:sz w:val="21"/>
        </w:rPr>
        <w:t>项目</w:t>
      </w:r>
      <w:r>
        <w:rPr>
          <w:sz w:val="21"/>
        </w:rPr>
        <w:t>人员的相关证件及社保证明复印件需加盖</w:t>
      </w:r>
      <w:r>
        <w:rPr>
          <w:sz w:val="21"/>
        </w:rPr>
        <w:t>供应商</w:t>
      </w:r>
      <w:r>
        <w:rPr>
          <w:sz w:val="21"/>
        </w:rPr>
        <w:t>公章（</w:t>
      </w:r>
      <w:r>
        <w:rPr>
          <w:sz w:val="21"/>
        </w:rPr>
        <w:t>响应</w:t>
      </w:r>
      <w:r>
        <w:rPr>
          <w:sz w:val="21"/>
        </w:rPr>
        <w:t>文件中提供</w:t>
      </w:r>
      <w:r>
        <w:rPr>
          <w:sz w:val="21"/>
        </w:rPr>
        <w:t>供应商</w:t>
      </w:r>
      <w:r>
        <w:rPr>
          <w:sz w:val="21"/>
        </w:rPr>
        <w:t>为其购买的</w:t>
      </w:r>
      <w:r>
        <w:rPr>
          <w:sz w:val="21"/>
        </w:rPr>
        <w:t>响应</w:t>
      </w:r>
      <w:r>
        <w:rPr>
          <w:sz w:val="21"/>
        </w:rPr>
        <w:t>文件递交截止时间为止</w:t>
      </w:r>
      <w:r>
        <w:rPr>
          <w:sz w:val="21"/>
        </w:rPr>
        <w:t>近半年内任意连续</w:t>
      </w:r>
      <w:r>
        <w:rPr>
          <w:sz w:val="21"/>
        </w:rPr>
        <w:t>3</w:t>
      </w:r>
      <w:r>
        <w:rPr>
          <w:sz w:val="21"/>
        </w:rPr>
        <w:t>个月</w:t>
      </w:r>
      <w:r>
        <w:rPr>
          <w:sz w:val="21"/>
        </w:rPr>
        <w:t>的社保证明复印件（代缴个税税单或参加社会保险的《投保单》或《社会保险参保人员证明》等证明均可，并加盖公章）</w:t>
      </w:r>
      <w:r>
        <w:rPr>
          <w:sz w:val="21"/>
        </w:rPr>
        <w:t>。</w:t>
      </w:r>
      <w:r>
        <w:rPr>
          <w:sz w:val="21"/>
        </w:rPr>
        <w:t>如果</w:t>
      </w:r>
      <w:r>
        <w:rPr>
          <w:sz w:val="21"/>
        </w:rPr>
        <w:t>供应商</w:t>
      </w:r>
      <w:r>
        <w:rPr>
          <w:sz w:val="21"/>
        </w:rPr>
        <w:t>成立时间或该人员入职不足</w:t>
      </w:r>
      <w:r>
        <w:rPr>
          <w:sz w:val="21"/>
        </w:rPr>
        <w:t>3</w:t>
      </w:r>
      <w:r>
        <w:rPr>
          <w:sz w:val="21"/>
        </w:rPr>
        <w:t>个月，则提供人员入职证明及入职时间至今的社保证明。如果</w:t>
      </w:r>
      <w:r>
        <w:rPr>
          <w:sz w:val="21"/>
        </w:rPr>
        <w:t>供应商</w:t>
      </w:r>
      <w:r>
        <w:rPr>
          <w:sz w:val="21"/>
        </w:rPr>
        <w:t>上述人员为其他用工形式，则需提供该人员用工关系的证明资料且人员用工关系证明中须列明该人员的用工期限，用工期限应涵盖本项目服务时间</w:t>
      </w:r>
      <w:r>
        <w:rPr>
          <w:sz w:val="21"/>
        </w:rPr>
        <w:t>。</w:t>
      </w:r>
      <w:r>
        <w:rPr>
          <w:sz w:val="21"/>
        </w:rPr>
        <w:t>若</w:t>
      </w:r>
      <w:r>
        <w:rPr>
          <w:sz w:val="21"/>
        </w:rPr>
        <w:t>供应商</w:t>
      </w:r>
      <w:r>
        <w:rPr>
          <w:sz w:val="21"/>
        </w:rPr>
        <w:t>未能提供该人员社保的，可以在</w:t>
      </w:r>
      <w:r>
        <w:rPr>
          <w:sz w:val="21"/>
        </w:rPr>
        <w:t>响应</w:t>
      </w:r>
      <w:r>
        <w:rPr>
          <w:sz w:val="21"/>
        </w:rPr>
        <w:t>文件中</w:t>
      </w:r>
      <w:r>
        <w:rPr>
          <w:sz w:val="21"/>
        </w:rPr>
        <w:t>提供相关承诺（承诺书须加盖公章，格式自拟，承诺书内容包括但不限于以下内容：若我单位</w:t>
      </w:r>
      <w:r>
        <w:rPr>
          <w:sz w:val="21"/>
        </w:rPr>
        <w:t>成交</w:t>
      </w:r>
      <w:r>
        <w:rPr>
          <w:sz w:val="21"/>
        </w:rPr>
        <w:t>，合同签订时保证按</w:t>
      </w:r>
      <w:r>
        <w:rPr>
          <w:sz w:val="21"/>
        </w:rPr>
        <w:t>响应</w:t>
      </w:r>
      <w:r>
        <w:rPr>
          <w:sz w:val="21"/>
        </w:rPr>
        <w:t>文件中所配备投入本项目的人员全部到位并提供所有人员的社保证明或劳动合同或劳务合同等多种用工形式证明，否则视为我单位放弃</w:t>
      </w:r>
      <w:r>
        <w:rPr>
          <w:sz w:val="21"/>
        </w:rPr>
        <w:t>成交</w:t>
      </w:r>
      <w:r>
        <w:rPr>
          <w:sz w:val="21"/>
        </w:rPr>
        <w:t>资格），视为满足评审要求）。</w:t>
      </w:r>
    </w:p>
    <w:p>
      <w:pPr>
        <w:pStyle w:val="null3"/>
        <w:ind w:firstLine="420"/>
        <w:jc w:val="both"/>
      </w:pPr>
      <w:r>
        <w:rPr>
          <w:sz w:val="21"/>
          <w:color w:val="000000"/>
        </w:rPr>
        <w:t>3.</w:t>
      </w:r>
      <w:r>
        <w:rPr>
          <w:sz w:val="21"/>
          <w:color w:val="000000"/>
        </w:rPr>
        <w:t>拟投入本</w:t>
      </w:r>
      <w:r>
        <w:rPr>
          <w:sz w:val="21"/>
          <w:color w:val="000000"/>
        </w:rPr>
        <w:t>项目</w:t>
      </w:r>
      <w:r>
        <w:rPr>
          <w:sz w:val="21"/>
          <w:color w:val="000000"/>
        </w:rPr>
        <w:t>人员必须满足以上要求，以上表格中要求提交的资料必须齐全、合法、真实、有效，否则作无效</w:t>
      </w:r>
      <w:r>
        <w:rPr>
          <w:sz w:val="21"/>
          <w:color w:val="000000"/>
        </w:rPr>
        <w:t>投标</w:t>
      </w:r>
      <w:r>
        <w:rPr>
          <w:sz w:val="21"/>
          <w:color w:val="000000"/>
        </w:rPr>
        <w:t>处理。</w:t>
      </w:r>
    </w:p>
    <w:p>
      <w:pPr>
        <w:pStyle w:val="null3"/>
        <w:ind w:firstLine="480"/>
        <w:jc w:val="both"/>
      </w:pPr>
      <w:r>
        <w:rPr>
          <w:sz w:val="21"/>
          <w:b/>
          <w:color w:val="000000"/>
        </w:rPr>
        <w:t>八、付款方式</w:t>
      </w:r>
    </w:p>
    <w:p>
      <w:pPr>
        <w:pStyle w:val="null3"/>
        <w:ind w:firstLine="420"/>
        <w:jc w:val="both"/>
      </w:pPr>
      <w:r>
        <w:rPr>
          <w:sz w:val="21"/>
          <w:color w:val="000000"/>
        </w:rPr>
        <w:t>1.</w:t>
      </w:r>
      <w:r>
        <w:rPr>
          <w:sz w:val="21"/>
          <w:color w:val="000000"/>
        </w:rPr>
        <w:t>采购人在收到成交人提交的项目总体开展情况工作总结后</w:t>
      </w:r>
      <w:r>
        <w:rPr>
          <w:sz w:val="21"/>
          <w:color w:val="000000"/>
        </w:rPr>
        <w:t>20</w:t>
      </w:r>
      <w:r>
        <w:rPr>
          <w:sz w:val="21"/>
          <w:color w:val="000000"/>
        </w:rPr>
        <w:t>日内支付</w:t>
      </w:r>
      <w:r>
        <w:rPr>
          <w:sz w:val="21"/>
          <w:color w:val="000000"/>
        </w:rPr>
        <w:t>3500</w:t>
      </w:r>
      <w:r>
        <w:rPr>
          <w:sz w:val="21"/>
          <w:color w:val="000000"/>
        </w:rPr>
        <w:t>元，合同余款视财政状况支付。</w:t>
      </w:r>
    </w:p>
    <w:p>
      <w:pPr>
        <w:pStyle w:val="null3"/>
        <w:ind w:firstLine="420"/>
        <w:jc w:val="both"/>
      </w:pPr>
      <w:r>
        <w:rPr>
          <w:sz w:val="21"/>
          <w:color w:val="000000"/>
        </w:rPr>
        <w:t xml:space="preserve">2. </w:t>
      </w:r>
      <w:r>
        <w:rPr>
          <w:sz w:val="21"/>
          <w:color w:val="000000"/>
        </w:rPr>
        <w:t>具体款项到账时间以采购人所涉及相关部门审核到账时间为准。</w:t>
      </w:r>
    </w:p>
    <w:p>
      <w:pPr>
        <w:pStyle w:val="null3"/>
        <w:ind w:firstLine="420"/>
        <w:jc w:val="both"/>
      </w:pPr>
      <w:r>
        <w:rPr>
          <w:sz w:val="21"/>
          <w:color w:val="000000"/>
        </w:rPr>
        <w:t>注：如遇上级、市财政相关政策调整，本支付方式与上级、市财政政策不一致的，以上级、市财政政策规定为准。</w:t>
      </w:r>
    </w:p>
    <w:p>
      <w:pPr>
        <w:pStyle w:val="null3"/>
        <w:ind w:firstLine="480"/>
        <w:jc w:val="both"/>
      </w:pPr>
      <w:r>
        <w:rPr>
          <w:sz w:val="21"/>
          <w:b/>
          <w:color w:val="000000"/>
        </w:rPr>
        <w:t>九、验收要求</w:t>
      </w:r>
    </w:p>
    <w:p>
      <w:pPr>
        <w:pStyle w:val="null3"/>
        <w:ind w:firstLine="420"/>
        <w:jc w:val="both"/>
      </w:pPr>
      <w:r>
        <w:rPr>
          <w:sz w:val="21"/>
          <w:color w:val="000000"/>
        </w:rPr>
        <w:t>成交人</w:t>
      </w:r>
      <w:r>
        <w:rPr>
          <w:sz w:val="21"/>
          <w:color w:val="000000"/>
        </w:rPr>
        <w:t>应按服务要求按时保质保量地完成相关工作，并在采购人要求的时间内形成成果资料。</w:t>
      </w:r>
      <w:r>
        <w:rPr>
          <w:sz w:val="21"/>
          <w:color w:val="000000"/>
        </w:rPr>
        <w:t>成交人</w:t>
      </w:r>
      <w:r>
        <w:rPr>
          <w:sz w:val="21"/>
          <w:color w:val="000000"/>
        </w:rPr>
        <w:t>对所提交的报告及技术数据负责。</w:t>
      </w:r>
    </w:p>
    <w:p>
      <w:pPr>
        <w:pStyle w:val="null3"/>
        <w:ind w:firstLine="420"/>
        <w:jc w:val="both"/>
      </w:pPr>
      <w:r>
        <w:rPr>
          <w:sz w:val="21"/>
          <w:b/>
          <w:color w:val="000000"/>
        </w:rPr>
        <w:t>十、</w:t>
      </w:r>
      <w:r>
        <w:rPr>
          <w:sz w:val="21"/>
          <w:b/>
          <w:color w:val="000000"/>
        </w:rPr>
        <w:t>绩效考核</w:t>
      </w:r>
    </w:p>
    <w:p>
      <w:pPr>
        <w:pStyle w:val="null3"/>
        <w:ind w:firstLine="420"/>
        <w:jc w:val="both"/>
      </w:pPr>
      <w:r>
        <w:rPr>
          <w:sz w:val="21"/>
          <w:color w:val="000000"/>
        </w:rPr>
        <w:t>服务期内采购人将组织考核小组对成交供应商所提</w:t>
      </w:r>
      <w:r>
        <w:rPr>
          <w:sz w:val="21"/>
        </w:rPr>
        <w:t>供的服务进行绩效考核，若考核不合格，采购人有权取消成交供应商的服务资格，由此造成的损失由成交供应商承担。且采购人有权上报政府采购监管部门处理。具体考核指标如下：</w:t>
      </w:r>
    </w:p>
    <w:p>
      <w:pPr>
        <w:pStyle w:val="null3"/>
        <w:ind w:firstLine="420"/>
        <w:jc w:val="both"/>
      </w:pPr>
      <w:r>
        <w:rPr>
          <w:sz w:val="21"/>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640</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检查房屋市政工程数量</w:t>
            </w:r>
            <w:r>
              <w:rPr>
                <w:sz w:val="21"/>
              </w:rPr>
              <w:t>640</w:t>
            </w:r>
            <w:r>
              <w:rPr>
                <w:sz w:val="21"/>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每半年提供一份安全检查分析报告，共</w:t>
            </w: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95%</w:t>
            </w:r>
          </w:p>
        </w:tc>
      </w:tr>
    </w:tbl>
    <w:p>
      <w:pPr>
        <w:pStyle w:val="null3"/>
      </w:pPr>
      <w:r>
        <w:rPr/>
        <w:t>采购包1（中山市2025年房屋市政工程安全监督工作经费项目）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自合同签订之日起至2025年12月15日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第1期为(款项)：支付比例100%，分二期支付，1.采购人在收到中标人提交的项目总体开展情况工作总结后20日内支付3500元，合同余款视财政状况支付。 2. 具体款项到账时间以采购人所涉及相关部门审核到账时间为准。 注：如遇上级、市财政相关政策调整，本支付方式与上级、市财政政策不一致的，以上级、市财政政策规定为准。。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1期：成交人应按服务要求按时保质保量地完成相关工作，并在采购人要求的时间内形成成果资料。成交人对所提交的报告及技术数据负责。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中山市2025年度房屋市政工程安全监督工作经费项目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中山市2025年度房屋市政工程安全监督工作经费项目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采购项目技术要求详见第二章采购需求。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中山市建设工程安全事务中心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 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2025年房屋市政工程安全监督工作经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项目总体实施方案 (7.0分)</w:t>
            </w:r>
          </w:p>
        </w:tc>
        <w:tc>
          <w:tcPr>
            <w:tcW w:type="dxa" w:w="5076"/>
          </w:tcPr>
          <w:p>
            <w:pPr>
              <w:pStyle w:val="null3"/>
              <w:jc w:val="left"/>
            </w:pPr>
            <w:r>
              <w:rPr/>
              <w:t>根据供应商的项目总体实施服务方案进行综合评审：1.实施服务方案完善、可行的，得7分；2.实施服务方案部分完善、可行性良好的，得4分；3.实施服务方案不完善、可行性一般的，得2分；4.不提供不得分</w:t>
            </w:r>
          </w:p>
        </w:tc>
      </w:tr>
      <w:tr>
        <w:tc>
          <w:tcPr>
            <w:tcW w:type="dxa" w:w="922"/>
            <w:gridSpan w:val="2"/>
            <w:vMerge/>
          </w:tcPr>
          <w:p/>
        </w:tc>
        <w:tc>
          <w:tcPr>
            <w:tcW w:type="dxa" w:w="2307"/>
          </w:tcPr>
          <w:p>
            <w:pPr>
              <w:pStyle w:val="null3"/>
              <w:jc w:val="left"/>
            </w:pPr>
            <w:r>
              <w:rPr/>
              <w:t>重点难点监控措施 (5.0分)</w:t>
            </w:r>
          </w:p>
        </w:tc>
        <w:tc>
          <w:tcPr>
            <w:tcW w:type="dxa" w:w="5076"/>
          </w:tcPr>
          <w:p>
            <w:pPr>
              <w:pStyle w:val="null3"/>
              <w:jc w:val="left"/>
            </w:pPr>
            <w:r>
              <w:rPr/>
              <w:t>1.结合本项目实际情况，对本项目安全检查工作重点难点分析针对性强、监控措施具体、方法合理可行，得5分；2.结合本项目实际情况，对本项目安全检查工作重点难点分析具有一定的针对性、有监控措施、方法得当，得3分；3.对本项目安全检查工作重点难点分析针对性一般、监控措施一般、方法不太可行，得1分；4.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1.结合本项目实际情况，质量保障措施明确、思路清晰、方法合理可行、措施具体、针对性强，得5分；2.结合本项目实际情况，有质量保障措施、方法可行、措施得当、有一定针对性，得3分；3.质量保障控制措施不太明确、方法不太可行，得1分；4.不提供不得分。</w:t>
            </w:r>
          </w:p>
        </w:tc>
      </w:tr>
      <w:tr>
        <w:tc>
          <w:tcPr>
            <w:tcW w:type="dxa" w:w="922"/>
            <w:gridSpan w:val="2"/>
            <w:vMerge/>
          </w:tcPr>
          <w:p/>
        </w:tc>
        <w:tc>
          <w:tcPr>
            <w:tcW w:type="dxa" w:w="2307"/>
          </w:tcPr>
          <w:p>
            <w:pPr>
              <w:pStyle w:val="null3"/>
              <w:jc w:val="left"/>
            </w:pPr>
            <w:r>
              <w:rPr/>
              <w:t>组织协调方案 (5.0分)</w:t>
            </w:r>
          </w:p>
        </w:tc>
        <w:tc>
          <w:tcPr>
            <w:tcW w:type="dxa" w:w="5076"/>
          </w:tcPr>
          <w:p>
            <w:pPr>
              <w:pStyle w:val="null3"/>
              <w:jc w:val="left"/>
            </w:pPr>
            <w:r>
              <w:rPr/>
              <w:t>1.对安全检查项目各参建单位的协调工作具有清晰合理的协调方法、措施具体、针对性强，得5分；2.对安全检查项目各参建单位的协调工作具有较为合理的协调方法、措施得当、具有一定针对性， 得3分；3.对安全检查项目各参建单位的协调方法不清晰，可行性一般，措施一般，得1分；4.不提供不得分。</w:t>
            </w:r>
          </w:p>
        </w:tc>
      </w:tr>
      <w:tr>
        <w:tc>
          <w:tcPr>
            <w:tcW w:type="dxa" w:w="922"/>
            <w:gridSpan w:val="2"/>
            <w:vMerge/>
          </w:tcPr>
          <w:p/>
        </w:tc>
        <w:tc>
          <w:tcPr>
            <w:tcW w:type="dxa" w:w="2307"/>
          </w:tcPr>
          <w:p>
            <w:pPr>
              <w:pStyle w:val="null3"/>
              <w:jc w:val="left"/>
            </w:pPr>
            <w:r>
              <w:rPr/>
              <w:t>安全检查工作程序 (4.0分)</w:t>
            </w:r>
          </w:p>
        </w:tc>
        <w:tc>
          <w:tcPr>
            <w:tcW w:type="dxa" w:w="5076"/>
          </w:tcPr>
          <w:p>
            <w:pPr>
              <w:pStyle w:val="null3"/>
              <w:jc w:val="left"/>
            </w:pPr>
            <w:r>
              <w:rPr/>
              <w:t>1.有清晰的安全检查工作流程、详细的工作准则，得4分；2.有比较清晰、详细的安全检查工作流程、工作准则，得2分；3.有安全检查工作流程图、工作准则，但比较模糊简单，得1分；4、不提供不得分。</w:t>
            </w:r>
          </w:p>
        </w:tc>
      </w:tr>
      <w:tr>
        <w:tc>
          <w:tcPr>
            <w:tcW w:type="dxa" w:w="922"/>
            <w:gridSpan w:val="2"/>
            <w:vMerge/>
          </w:tcPr>
          <w:p/>
        </w:tc>
        <w:tc>
          <w:tcPr>
            <w:tcW w:type="dxa" w:w="2307"/>
          </w:tcPr>
          <w:p>
            <w:pPr>
              <w:pStyle w:val="null3"/>
              <w:jc w:val="left"/>
            </w:pPr>
            <w:r>
              <w:rPr/>
              <w:t>廉洁保障方案 (4.0分)</w:t>
            </w:r>
          </w:p>
        </w:tc>
        <w:tc>
          <w:tcPr>
            <w:tcW w:type="dxa" w:w="5076"/>
          </w:tcPr>
          <w:p>
            <w:pPr>
              <w:pStyle w:val="null3"/>
              <w:jc w:val="left"/>
            </w:pPr>
            <w:r>
              <w:rPr/>
              <w:t>1.有检查服务工作的廉洁保障方案，能保证工作的公正性，接受各方监督，针对性强，科学有效，得4分；2.有检查服务工作的廉洁保障方案，能保证工作的公正性，接受各方监督，针对性一般，比较科学有效，得2分；3.有检查服务工作的廉洁保障方案，缺乏针对性及合理性，得1分；4.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供应商具有有效的质量管理体系认证证书、环境管理体系认证证书、职业健康安全管理体系认证证书。每项得2分，最高得6分。 注：提供有效的认证证书复印件及全国认证认可信息公共服务平台（网站：http://cx.cnca.cn/）查询网页截图加盖公章，未按要求提供资料或资料不清晰导致无法判断的不得分。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项目负责人(仅限1人)： 1.具有一级注册结构工程师或注册监理工程师证书或注册土木工程师（岩土）或一级建造师执业资格证或注册安全工程师证书，且不少于10年的工程相关工作经验,具备2个或以上注册证的得4分，具备1个注册证的得2分；本小项最高得4分。 2.具有建设工程类专业正高级(教授级)工程师职称，得4分；具有建设工程类专业副高级工程师职称得2分；具有建设工程类专业中级工程师职称得1分；本小项最高得4分。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w:t>
            </w:r>
          </w:p>
        </w:tc>
      </w:tr>
      <w:tr>
        <w:tc>
          <w:tcPr>
            <w:tcW w:type="dxa" w:w="922"/>
            <w:gridSpan w:val="2"/>
            <w:vMerge/>
          </w:tcPr>
          <w:p/>
        </w:tc>
        <w:tc>
          <w:tcPr>
            <w:tcW w:type="dxa" w:w="2307"/>
          </w:tcPr>
          <w:p>
            <w:pPr>
              <w:pStyle w:val="null3"/>
              <w:jc w:val="left"/>
            </w:pPr>
            <w:r>
              <w:rPr/>
              <w:t>技术负责人 (8.0分)</w:t>
            </w:r>
          </w:p>
        </w:tc>
        <w:tc>
          <w:tcPr>
            <w:tcW w:type="dxa" w:w="5076"/>
          </w:tcPr>
          <w:p>
            <w:pPr>
              <w:pStyle w:val="null3"/>
              <w:jc w:val="left"/>
            </w:pPr>
            <w:r>
              <w:rPr/>
              <w:t>技术负责人(仅限1人，项目负责人不得兼任)： 1.具有一级注册结构工程师或注册监理工程师证书或注册土木工程师（岩土）或一级建造师执业资格证或注册安全工程师证书得3分； 2、具有建设工程类专业正高级(教授级)工程师职称得3分，具有建设工程类专业副高级工程师及以上职称得,2分，具有建设工程类专业中级工程师职称得1分；本小项最高得3分。3、具有省级或以上检测鉴定协会颁发的检测鉴定培训合格证得2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w:t>
            </w:r>
          </w:p>
        </w:tc>
      </w:tr>
      <w:tr>
        <w:tc>
          <w:tcPr>
            <w:tcW w:type="dxa" w:w="922"/>
            <w:gridSpan w:val="2"/>
            <w:vMerge/>
          </w:tcPr>
          <w:p/>
        </w:tc>
        <w:tc>
          <w:tcPr>
            <w:tcW w:type="dxa" w:w="2307"/>
          </w:tcPr>
          <w:p>
            <w:pPr>
              <w:pStyle w:val="null3"/>
              <w:jc w:val="left"/>
            </w:pPr>
            <w:r>
              <w:rPr/>
              <w:t>其他人员(项目负责人和技术负责人除外) (15.0分)</w:t>
            </w:r>
          </w:p>
        </w:tc>
        <w:tc>
          <w:tcPr>
            <w:tcW w:type="dxa" w:w="5076"/>
          </w:tcPr>
          <w:p>
            <w:pPr>
              <w:pStyle w:val="null3"/>
              <w:jc w:val="left"/>
            </w:pPr>
            <w:r>
              <w:rPr/>
              <w:t>1、具有建设工程类专业正高级(教授级)工程师职称每提供一个得1.5分，本小项最高得6分；2、具有建设工程类副高级工程师及以上职称的，每提供一个得1分，本小项最高得6分； 2、具有建设工程类专业中级工程师及以上职称的，每提供一个得0.5分，本小项最高得3分。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5）同一人员不重复计分。</w:t>
            </w:r>
          </w:p>
        </w:tc>
      </w:tr>
      <w:tr>
        <w:tc>
          <w:tcPr>
            <w:tcW w:type="dxa" w:w="922"/>
            <w:gridSpan w:val="2"/>
            <w:vMerge/>
          </w:tcPr>
          <w:p/>
        </w:tc>
        <w:tc>
          <w:tcPr>
            <w:tcW w:type="dxa" w:w="2307"/>
          </w:tcPr>
          <w:p>
            <w:pPr>
              <w:pStyle w:val="null3"/>
              <w:jc w:val="left"/>
            </w:pPr>
            <w:r>
              <w:rPr/>
              <w:t>企业荣誉 (8.0分)</w:t>
            </w:r>
          </w:p>
        </w:tc>
        <w:tc>
          <w:tcPr>
            <w:tcW w:type="dxa" w:w="5076"/>
          </w:tcPr>
          <w:p>
            <w:pPr>
              <w:pStyle w:val="null3"/>
              <w:jc w:val="left"/>
            </w:pPr>
            <w:r>
              <w:rPr/>
              <w:t>1、供应商自2020年1月1日至今获得过省级或以上建设工程领域科技类奖项的，每提供一个得1分，最高得4分。 注：提供证书复印件加盖公章；同一项目获得多个奖项的，按最高奖项计取，不重复计算，个人奖项不计分。 2、供应商2020年1月1日至今主编或参编建设工程领域国家、行业、地方标准，每提供一项得1分，本项最高得4分。 注：提供主编或参编标准的证明材料复印件并加盖公章。</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供应商近三年(2022年1月1日起至今，以合同签订时间为准)承担过同类项目的(包括工程项目抽查检查、监督抽检、房建项目安全检查等)，每提供1个合同得1.0分，本项最高得15分。 注：提供合同关键页复印件加盖公章(通过合同无法判断是否得分的，也可以提供其它证明资料,如合同甲方出具的证明文件或项目履约验收合格评价证明文件)，未按要求提供不得分。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w:t>
      </w:r>
      <w:r>
        <w:br/>
      </w:r>
      <w:r>
        <w:rPr>
          <w:sz w:val="28"/>
          <w:b/>
        </w:rPr>
        <w:t>注：此合同格式作参考范本，采购人</w:t>
      </w:r>
      <w:r>
        <w:rPr>
          <w:sz w:val="28"/>
          <w:b/>
        </w:rPr>
        <w:t>应</w:t>
      </w:r>
      <w:r>
        <w:rPr>
          <w:sz w:val="28"/>
          <w:b/>
        </w:rPr>
        <w:t>以</w:t>
      </w:r>
      <w:r>
        <w:rPr>
          <w:sz w:val="28"/>
          <w:b/>
        </w:rPr>
        <w:t>采购</w:t>
      </w:r>
      <w:r>
        <w:rPr>
          <w:sz w:val="28"/>
          <w:b/>
        </w:rPr>
        <w:t>文件中的《用户需求书》的要求为基础与</w:t>
      </w:r>
      <w:r>
        <w:rPr>
          <w:sz w:val="28"/>
          <w:b/>
        </w:rPr>
        <w:t>成交人</w:t>
      </w:r>
      <w:r>
        <w:rPr>
          <w:sz w:val="28"/>
          <w:b/>
        </w:rPr>
        <w:t>签订</w:t>
      </w:r>
      <w:r>
        <w:rPr>
          <w:sz w:val="28"/>
          <w:b/>
        </w:rPr>
        <w:t>成交</w:t>
      </w:r>
      <w:r>
        <w:rPr>
          <w:sz w:val="28"/>
          <w:b/>
        </w:rPr>
        <w:t>合同。</w:t>
      </w:r>
    </w:p>
    <w:p>
      <w:pPr>
        <w:pStyle w:val="null3"/>
        <w:ind w:firstLine="1446"/>
        <w:jc w:val="center"/>
      </w:pPr>
      <w:r>
        <w:rPr/>
        <w:t xml:space="preserve"> </w:t>
      </w:r>
    </w:p>
    <w:p>
      <w:pPr>
        <w:pStyle w:val="null3"/>
        <w:ind w:firstLine="1446"/>
        <w:jc w:val="center"/>
      </w:pPr>
      <w:r>
        <w:rPr/>
        <w:t xml:space="preserve"> </w:t>
      </w:r>
    </w:p>
    <w:p>
      <w:pPr>
        <w:pStyle w:val="null3"/>
        <w:ind w:firstLine="1446"/>
        <w:jc w:val="center"/>
      </w:pPr>
      <w:r>
        <w:rPr>
          <w:sz w:val="32"/>
          <w:b/>
        </w:rPr>
        <w:t xml:space="preserve">                  </w:t>
      </w:r>
      <w:r>
        <w:rPr>
          <w:sz w:val="32"/>
          <w:b/>
        </w:rPr>
        <w:t>住</w:t>
      </w:r>
      <w:r>
        <w:rPr>
          <w:sz w:val="21"/>
          <w:b/>
        </w:rPr>
        <w:t xml:space="preserve"> </w:t>
      </w:r>
      <w:r>
        <w:rPr>
          <w:sz w:val="32"/>
          <w:b/>
        </w:rPr>
        <w:t>房</w:t>
      </w:r>
      <w:r>
        <w:rPr>
          <w:sz w:val="32"/>
          <w:b/>
        </w:rPr>
        <w:t>和</w:t>
      </w:r>
      <w:r>
        <w:rPr>
          <w:sz w:val="32"/>
          <w:b/>
        </w:rPr>
        <w:t>城</w:t>
      </w:r>
      <w:r>
        <w:rPr>
          <w:sz w:val="32"/>
          <w:b/>
        </w:rPr>
        <w:t>乡</w:t>
      </w:r>
      <w:r>
        <w:rPr>
          <w:sz w:val="32"/>
          <w:b/>
        </w:rPr>
        <w:t>建</w:t>
      </w:r>
      <w:r>
        <w:rPr>
          <w:sz w:val="32"/>
          <w:b/>
        </w:rPr>
        <w:t>设</w:t>
      </w:r>
      <w:r>
        <w:rPr>
          <w:sz w:val="32"/>
          <w:b/>
        </w:rPr>
        <w:t>部</w:t>
      </w:r>
    </w:p>
    <w:p>
      <w:pPr>
        <w:pStyle w:val="null3"/>
        <w:ind w:firstLine="2880"/>
        <w:jc w:val="center"/>
      </w:pPr>
      <w:r>
        <w:rPr>
          <w:sz w:val="32"/>
          <w:b/>
        </w:rPr>
        <w:t>国家工商行政管理总局</w:t>
      </w:r>
    </w:p>
    <w:p>
      <w:pPr>
        <w:pStyle w:val="null3"/>
        <w:ind w:firstLine="1446"/>
        <w:jc w:val="both"/>
      </w:pPr>
      <w:r>
        <w:rPr/>
        <w:t xml:space="preserve"> </w:t>
      </w:r>
    </w:p>
    <w:p>
      <w:pPr>
        <w:pStyle w:val="null3"/>
        <w:ind w:firstLine="640"/>
        <w:jc w:val="center"/>
      </w:pPr>
      <w:r>
        <w:rPr>
          <w:sz w:val="32"/>
          <w:b/>
        </w:rPr>
        <w:t>目</w:t>
      </w:r>
      <w:r>
        <w:rPr>
          <w:sz w:val="32"/>
          <w:b/>
        </w:rPr>
        <w:t>录</w:t>
      </w:r>
    </w:p>
    <w:p>
      <w:pPr>
        <w:pStyle w:val="null3"/>
        <w:ind w:firstLine="1446"/>
        <w:jc w:val="both"/>
      </w:pPr>
      <w:r>
        <w:rPr>
          <w:sz w:val="21"/>
          <w:u w:val="single"/>
        </w:rPr>
        <w:t>第一部分　协议书</w:t>
      </w:r>
    </w:p>
    <w:p>
      <w:pPr>
        <w:pStyle w:val="null3"/>
        <w:jc w:val="both"/>
      </w:pPr>
      <w:r>
        <w:rPr>
          <w:sz w:val="21"/>
        </w:rPr>
        <w:t>一、</w:t>
      </w:r>
      <w:r>
        <w:rPr>
          <w:sz w:val="21"/>
        </w:rPr>
        <w:t>项目</w:t>
      </w:r>
      <w:r>
        <w:rPr>
          <w:sz w:val="21"/>
        </w:rPr>
        <w:t>概况</w:t>
      </w:r>
    </w:p>
    <w:p>
      <w:pPr>
        <w:pStyle w:val="null3"/>
        <w:jc w:val="both"/>
      </w:pPr>
      <w:r>
        <w:rPr>
          <w:sz w:val="21"/>
        </w:rPr>
        <w:t>二、</w:t>
      </w:r>
      <w:r>
        <w:rPr>
          <w:sz w:val="21"/>
        </w:rPr>
        <w:t>服务时间</w:t>
      </w:r>
    </w:p>
    <w:p>
      <w:pPr>
        <w:pStyle w:val="null3"/>
        <w:jc w:val="both"/>
      </w:pPr>
      <w:r>
        <w:rPr>
          <w:sz w:val="21"/>
        </w:rPr>
        <w:t>三、</w:t>
      </w:r>
      <w:r>
        <w:rPr>
          <w:sz w:val="21"/>
        </w:rPr>
        <w:t>付款方式及结算价</w:t>
      </w:r>
    </w:p>
    <w:p>
      <w:pPr>
        <w:pStyle w:val="null3"/>
        <w:jc w:val="both"/>
      </w:pPr>
      <w:r>
        <w:rPr>
          <w:sz w:val="21"/>
        </w:rPr>
        <w:t>四、</w:t>
      </w:r>
      <w:r>
        <w:rPr>
          <w:sz w:val="21"/>
        </w:rPr>
        <w:t>服务内容</w:t>
      </w:r>
    </w:p>
    <w:p>
      <w:pPr>
        <w:pStyle w:val="null3"/>
        <w:jc w:val="both"/>
      </w:pPr>
      <w:r>
        <w:rPr>
          <w:sz w:val="21"/>
        </w:rPr>
        <w:t>五、</w:t>
      </w:r>
      <w:r>
        <w:rPr>
          <w:sz w:val="21"/>
        </w:rPr>
        <w:t>服务</w:t>
      </w:r>
      <w:r>
        <w:rPr>
          <w:sz w:val="21"/>
        </w:rPr>
        <w:t>依据</w:t>
      </w:r>
    </w:p>
    <w:p>
      <w:pPr>
        <w:pStyle w:val="null3"/>
        <w:spacing w:after="120"/>
        <w:jc w:val="both"/>
      </w:pPr>
      <w:r>
        <w:rPr>
          <w:sz w:val="20"/>
        </w:rPr>
        <w:t>六、成果输出</w:t>
      </w:r>
    </w:p>
    <w:p>
      <w:pPr>
        <w:pStyle w:val="null3"/>
        <w:jc w:val="both"/>
      </w:pPr>
      <w:r>
        <w:rPr>
          <w:sz w:val="21"/>
        </w:rPr>
        <w:t>七</w:t>
      </w:r>
      <w:r>
        <w:rPr>
          <w:sz w:val="21"/>
        </w:rPr>
        <w:t>、</w:t>
      </w:r>
      <w:r>
        <w:rPr>
          <w:sz w:val="21"/>
        </w:rPr>
        <w:t>验收要求</w:t>
      </w:r>
    </w:p>
    <w:p>
      <w:pPr>
        <w:pStyle w:val="null3"/>
        <w:ind w:firstLine="1446"/>
        <w:jc w:val="left"/>
      </w:pPr>
      <w:r>
        <w:rPr>
          <w:sz w:val="21"/>
        </w:rPr>
        <w:t>八、</w:t>
      </w:r>
      <w:r>
        <w:rPr>
          <w:sz w:val="21"/>
          <w:b/>
        </w:rPr>
        <w:t>绩效考核</w:t>
      </w:r>
    </w:p>
    <w:p>
      <w:pPr>
        <w:pStyle w:val="null3"/>
        <w:jc w:val="both"/>
      </w:pPr>
      <w:r>
        <w:rPr>
          <w:sz w:val="21"/>
        </w:rPr>
        <w:t>九</w:t>
      </w:r>
      <w:r>
        <w:rPr>
          <w:sz w:val="21"/>
        </w:rPr>
        <w:t>、</w:t>
      </w:r>
      <w:r>
        <w:rPr>
          <w:sz w:val="21"/>
        </w:rPr>
        <w:t>合同文件的构成</w:t>
      </w:r>
    </w:p>
    <w:p>
      <w:pPr>
        <w:pStyle w:val="null3"/>
        <w:jc w:val="both"/>
      </w:pPr>
      <w:r>
        <w:rPr>
          <w:sz w:val="21"/>
        </w:rPr>
        <w:t>十、</w:t>
      </w:r>
      <w:r>
        <w:rPr>
          <w:sz w:val="21"/>
        </w:rPr>
        <w:t>词语定义</w:t>
      </w:r>
    </w:p>
    <w:p>
      <w:pPr>
        <w:pStyle w:val="null3"/>
        <w:jc w:val="both"/>
      </w:pPr>
      <w:r>
        <w:rPr>
          <w:sz w:val="21"/>
        </w:rPr>
        <w:t>十</w:t>
      </w:r>
      <w:r>
        <w:rPr>
          <w:sz w:val="21"/>
        </w:rPr>
        <w:t>一</w:t>
      </w:r>
      <w:r>
        <w:rPr>
          <w:sz w:val="21"/>
        </w:rPr>
        <w:t>、</w:t>
      </w:r>
      <w:r>
        <w:rPr>
          <w:sz w:val="21"/>
        </w:rPr>
        <w:t>合同订立</w:t>
      </w:r>
    </w:p>
    <w:p>
      <w:pPr>
        <w:pStyle w:val="null3"/>
        <w:jc w:val="both"/>
      </w:pPr>
      <w:r>
        <w:rPr>
          <w:sz w:val="21"/>
        </w:rPr>
        <w:t>十</w:t>
      </w:r>
      <w:r>
        <w:rPr>
          <w:sz w:val="21"/>
        </w:rPr>
        <w:t>二</w:t>
      </w:r>
      <w:r>
        <w:rPr>
          <w:sz w:val="21"/>
        </w:rPr>
        <w:t>、</w:t>
      </w:r>
      <w:r>
        <w:rPr>
          <w:sz w:val="21"/>
        </w:rPr>
        <w:t>合同生效</w:t>
      </w:r>
    </w:p>
    <w:p>
      <w:pPr>
        <w:pStyle w:val="null3"/>
        <w:jc w:val="both"/>
      </w:pPr>
      <w:r>
        <w:rPr>
          <w:sz w:val="21"/>
        </w:rPr>
        <w:t>十</w:t>
      </w:r>
      <w:r>
        <w:rPr>
          <w:sz w:val="21"/>
        </w:rPr>
        <w:t>三</w:t>
      </w:r>
      <w:r>
        <w:rPr>
          <w:sz w:val="21"/>
        </w:rPr>
        <w:t>、</w:t>
      </w:r>
      <w:r>
        <w:rPr>
          <w:sz w:val="21"/>
        </w:rPr>
        <w:t>合同份数</w:t>
      </w:r>
    </w:p>
    <w:p>
      <w:pPr>
        <w:pStyle w:val="null3"/>
        <w:ind w:firstLine="1446"/>
        <w:jc w:val="both"/>
      </w:pPr>
      <w:r>
        <w:rPr>
          <w:sz w:val="21"/>
          <w:u w:val="single"/>
        </w:rPr>
        <w:t>第二部分　通用条件</w:t>
      </w:r>
    </w:p>
    <w:p>
      <w:pPr>
        <w:pStyle w:val="null3"/>
        <w:ind w:firstLine="210"/>
        <w:jc w:val="both"/>
      </w:pPr>
      <w:r>
        <w:rPr>
          <w:sz w:val="21"/>
        </w:rPr>
        <w:t>1.词语定义、语言、解释顺序与适用法律</w:t>
      </w:r>
    </w:p>
    <w:p>
      <w:pPr>
        <w:pStyle w:val="null3"/>
        <w:ind w:firstLine="210"/>
        <w:jc w:val="both"/>
      </w:pPr>
      <w:r>
        <w:rPr>
          <w:sz w:val="21"/>
        </w:rPr>
        <w:t>1.1词语定义</w:t>
      </w:r>
    </w:p>
    <w:p>
      <w:pPr>
        <w:pStyle w:val="null3"/>
        <w:ind w:firstLine="210"/>
        <w:jc w:val="both"/>
      </w:pPr>
      <w:r>
        <w:rPr>
          <w:sz w:val="21"/>
        </w:rPr>
        <w:t>1.2语言</w:t>
      </w:r>
    </w:p>
    <w:p>
      <w:pPr>
        <w:pStyle w:val="null3"/>
        <w:ind w:firstLine="210"/>
        <w:jc w:val="both"/>
      </w:pPr>
      <w:r>
        <w:rPr>
          <w:sz w:val="21"/>
        </w:rPr>
        <w:t>1.3合同文件的优先顺序</w:t>
      </w:r>
    </w:p>
    <w:p>
      <w:pPr>
        <w:pStyle w:val="null3"/>
        <w:ind w:firstLine="210"/>
        <w:jc w:val="both"/>
      </w:pPr>
      <w:r>
        <w:rPr>
          <w:sz w:val="21"/>
        </w:rPr>
        <w:t>1.4适用法律</w:t>
      </w:r>
    </w:p>
    <w:p>
      <w:pPr>
        <w:pStyle w:val="null3"/>
        <w:ind w:firstLine="210"/>
        <w:jc w:val="both"/>
      </w:pPr>
      <w:r>
        <w:rPr>
          <w:sz w:val="21"/>
        </w:rPr>
        <w:t>2.委托人的义务</w:t>
      </w:r>
    </w:p>
    <w:p>
      <w:pPr>
        <w:pStyle w:val="null3"/>
        <w:ind w:firstLine="210"/>
        <w:jc w:val="both"/>
      </w:pPr>
      <w:r>
        <w:rPr>
          <w:sz w:val="21"/>
        </w:rPr>
        <w:t>2.1提供资料</w:t>
      </w:r>
    </w:p>
    <w:p>
      <w:pPr>
        <w:pStyle w:val="null3"/>
        <w:ind w:firstLine="210"/>
        <w:jc w:val="both"/>
      </w:pPr>
      <w:r>
        <w:rPr>
          <w:sz w:val="21"/>
        </w:rPr>
        <w:t>2.2提供工作条件</w:t>
      </w:r>
    </w:p>
    <w:p>
      <w:pPr>
        <w:pStyle w:val="null3"/>
        <w:ind w:firstLine="210"/>
        <w:jc w:val="both"/>
      </w:pPr>
      <w:r>
        <w:rPr>
          <w:sz w:val="21"/>
        </w:rPr>
        <w:t>2.3合理工作时限</w:t>
      </w:r>
    </w:p>
    <w:p>
      <w:pPr>
        <w:pStyle w:val="null3"/>
        <w:ind w:firstLine="210"/>
        <w:jc w:val="both"/>
      </w:pPr>
      <w:r>
        <w:rPr>
          <w:sz w:val="21"/>
        </w:rPr>
        <w:t>2.4委托人代表</w:t>
      </w:r>
    </w:p>
    <w:p>
      <w:pPr>
        <w:pStyle w:val="null3"/>
        <w:ind w:firstLine="210"/>
        <w:jc w:val="both"/>
      </w:pPr>
      <w:r>
        <w:rPr>
          <w:sz w:val="21"/>
        </w:rPr>
        <w:t>2.5答复</w:t>
      </w:r>
    </w:p>
    <w:p>
      <w:pPr>
        <w:pStyle w:val="null3"/>
        <w:ind w:firstLine="210"/>
        <w:jc w:val="both"/>
      </w:pPr>
      <w:r>
        <w:rPr>
          <w:sz w:val="21"/>
        </w:rPr>
        <w:t>2.6支付</w:t>
      </w:r>
    </w:p>
    <w:p>
      <w:pPr>
        <w:pStyle w:val="null3"/>
        <w:ind w:firstLine="210"/>
        <w:jc w:val="both"/>
      </w:pPr>
      <w:r>
        <w:rPr>
          <w:sz w:val="21"/>
        </w:rPr>
        <w:t>3.咨询人的义务</w:t>
      </w:r>
    </w:p>
    <w:p>
      <w:pPr>
        <w:pStyle w:val="null3"/>
        <w:ind w:firstLine="210"/>
        <w:jc w:val="both"/>
      </w:pPr>
      <w:r>
        <w:rPr>
          <w:sz w:val="21"/>
        </w:rPr>
        <w:t>3.1项目咨询团队及人员</w:t>
      </w:r>
    </w:p>
    <w:p>
      <w:pPr>
        <w:pStyle w:val="null3"/>
        <w:ind w:firstLine="210"/>
        <w:jc w:val="both"/>
      </w:pPr>
      <w:r>
        <w:rPr>
          <w:sz w:val="21"/>
        </w:rPr>
        <w:t>3.2咨询人的工作要求</w:t>
      </w:r>
    </w:p>
    <w:p>
      <w:pPr>
        <w:pStyle w:val="null3"/>
        <w:ind w:firstLine="210"/>
        <w:jc w:val="both"/>
      </w:pPr>
      <w:r>
        <w:rPr>
          <w:sz w:val="21"/>
        </w:rPr>
        <w:t>3.3咨询人的工作依据</w:t>
      </w:r>
    </w:p>
    <w:p>
      <w:pPr>
        <w:pStyle w:val="null3"/>
        <w:ind w:firstLine="210"/>
        <w:jc w:val="both"/>
      </w:pPr>
      <w:r>
        <w:rPr>
          <w:sz w:val="21"/>
        </w:rPr>
        <w:t>3.4使用委托人房屋及设备的返还</w:t>
      </w:r>
    </w:p>
    <w:p>
      <w:pPr>
        <w:pStyle w:val="null3"/>
        <w:ind w:firstLine="210"/>
        <w:jc w:val="both"/>
      </w:pPr>
      <w:r>
        <w:rPr>
          <w:sz w:val="21"/>
        </w:rPr>
        <w:t>4.违约责任</w:t>
      </w:r>
    </w:p>
    <w:p>
      <w:pPr>
        <w:pStyle w:val="null3"/>
        <w:ind w:firstLine="210"/>
        <w:jc w:val="both"/>
      </w:pPr>
      <w:r>
        <w:rPr>
          <w:sz w:val="21"/>
        </w:rPr>
        <w:t>4.1委托人的违约责任</w:t>
      </w:r>
    </w:p>
    <w:p>
      <w:pPr>
        <w:pStyle w:val="null3"/>
        <w:ind w:firstLine="210"/>
        <w:jc w:val="both"/>
      </w:pPr>
      <w:r>
        <w:rPr>
          <w:sz w:val="21"/>
        </w:rPr>
        <w:t>4.2咨询人的违约责任</w:t>
      </w:r>
    </w:p>
    <w:p>
      <w:pPr>
        <w:pStyle w:val="null3"/>
        <w:ind w:firstLine="210"/>
        <w:jc w:val="both"/>
      </w:pPr>
      <w:r>
        <w:rPr>
          <w:sz w:val="21"/>
        </w:rPr>
        <w:t>5.支付</w:t>
      </w:r>
    </w:p>
    <w:p>
      <w:pPr>
        <w:pStyle w:val="null3"/>
        <w:ind w:firstLine="210"/>
        <w:jc w:val="both"/>
      </w:pPr>
      <w:r>
        <w:rPr>
          <w:sz w:val="21"/>
        </w:rPr>
        <w:t>5.1支付货币</w:t>
      </w:r>
    </w:p>
    <w:p>
      <w:pPr>
        <w:pStyle w:val="null3"/>
        <w:ind w:firstLine="210"/>
        <w:jc w:val="both"/>
      </w:pPr>
      <w:r>
        <w:rPr>
          <w:sz w:val="21"/>
        </w:rPr>
        <w:t>5.2支付申请</w:t>
      </w:r>
    </w:p>
    <w:p>
      <w:pPr>
        <w:pStyle w:val="null3"/>
        <w:ind w:firstLine="210"/>
        <w:jc w:val="both"/>
      </w:pPr>
      <w:r>
        <w:rPr>
          <w:sz w:val="21"/>
        </w:rPr>
        <w:t>5.3支付酬金</w:t>
      </w:r>
    </w:p>
    <w:p>
      <w:pPr>
        <w:pStyle w:val="null3"/>
        <w:ind w:firstLine="210"/>
        <w:jc w:val="both"/>
      </w:pPr>
      <w:r>
        <w:rPr>
          <w:sz w:val="21"/>
        </w:rPr>
        <w:t>5.4有异议部分的支付</w:t>
      </w:r>
    </w:p>
    <w:p>
      <w:pPr>
        <w:pStyle w:val="null3"/>
        <w:ind w:firstLine="210"/>
        <w:jc w:val="both"/>
      </w:pPr>
      <w:r>
        <w:rPr>
          <w:sz w:val="21"/>
        </w:rPr>
        <w:t>6.合同变更、解除与终止</w:t>
      </w:r>
    </w:p>
    <w:p>
      <w:pPr>
        <w:pStyle w:val="null3"/>
        <w:ind w:firstLine="210"/>
        <w:jc w:val="both"/>
      </w:pPr>
      <w:r>
        <w:rPr>
          <w:sz w:val="21"/>
        </w:rPr>
        <w:t>6.1合同变更</w:t>
      </w:r>
    </w:p>
    <w:p>
      <w:pPr>
        <w:pStyle w:val="null3"/>
        <w:ind w:firstLine="210"/>
        <w:jc w:val="both"/>
      </w:pPr>
      <w:r>
        <w:rPr>
          <w:sz w:val="21"/>
        </w:rPr>
        <w:t>6.2合同解除</w:t>
      </w:r>
    </w:p>
    <w:p>
      <w:pPr>
        <w:pStyle w:val="null3"/>
        <w:ind w:firstLine="210"/>
        <w:jc w:val="both"/>
      </w:pPr>
      <w:r>
        <w:rPr>
          <w:sz w:val="21"/>
        </w:rPr>
        <w:t>7.争议解决</w:t>
      </w:r>
    </w:p>
    <w:p>
      <w:pPr>
        <w:pStyle w:val="null3"/>
        <w:ind w:firstLine="210"/>
        <w:jc w:val="both"/>
      </w:pPr>
      <w:r>
        <w:rPr>
          <w:sz w:val="21"/>
        </w:rPr>
        <w:t>7.1协商</w:t>
      </w:r>
    </w:p>
    <w:p>
      <w:pPr>
        <w:pStyle w:val="null3"/>
        <w:ind w:firstLine="210"/>
        <w:jc w:val="both"/>
      </w:pPr>
      <w:r>
        <w:rPr>
          <w:sz w:val="21"/>
        </w:rPr>
        <w:t>7.2调解</w:t>
      </w:r>
    </w:p>
    <w:p>
      <w:pPr>
        <w:pStyle w:val="null3"/>
        <w:ind w:firstLine="210"/>
        <w:jc w:val="both"/>
      </w:pPr>
      <w:r>
        <w:rPr>
          <w:sz w:val="21"/>
        </w:rPr>
        <w:t>7.3仲裁或诉讼</w:t>
      </w:r>
    </w:p>
    <w:p>
      <w:pPr>
        <w:pStyle w:val="null3"/>
        <w:ind w:firstLine="210"/>
        <w:jc w:val="both"/>
      </w:pPr>
      <w:r>
        <w:rPr>
          <w:sz w:val="21"/>
        </w:rPr>
        <w:t>8.其他</w:t>
      </w:r>
    </w:p>
    <w:p>
      <w:pPr>
        <w:pStyle w:val="null3"/>
        <w:ind w:firstLine="210"/>
        <w:jc w:val="both"/>
      </w:pPr>
      <w:r>
        <w:rPr>
          <w:sz w:val="21"/>
        </w:rPr>
        <w:t>8.1考察及相关费用</w:t>
      </w:r>
    </w:p>
    <w:p>
      <w:pPr>
        <w:pStyle w:val="null3"/>
        <w:ind w:firstLine="210"/>
        <w:jc w:val="both"/>
      </w:pPr>
      <w:r>
        <w:rPr>
          <w:sz w:val="21"/>
        </w:rPr>
        <w:t>8.2奖励</w:t>
      </w:r>
    </w:p>
    <w:p>
      <w:pPr>
        <w:pStyle w:val="null3"/>
        <w:ind w:firstLine="210"/>
        <w:jc w:val="both"/>
      </w:pPr>
      <w:r>
        <w:rPr>
          <w:sz w:val="21"/>
        </w:rPr>
        <w:t>8.3保密</w:t>
      </w:r>
    </w:p>
    <w:p>
      <w:pPr>
        <w:pStyle w:val="null3"/>
        <w:ind w:firstLine="210"/>
        <w:jc w:val="both"/>
      </w:pPr>
      <w:r>
        <w:rPr>
          <w:sz w:val="21"/>
        </w:rPr>
        <w:t>8.4联络</w:t>
      </w:r>
    </w:p>
    <w:p>
      <w:pPr>
        <w:pStyle w:val="null3"/>
        <w:ind w:firstLine="210"/>
        <w:jc w:val="both"/>
      </w:pPr>
      <w:r>
        <w:rPr>
          <w:sz w:val="21"/>
        </w:rPr>
        <w:t>8.5知识产权</w:t>
      </w:r>
    </w:p>
    <w:p>
      <w:pPr>
        <w:pStyle w:val="null3"/>
        <w:ind w:firstLine="1446"/>
        <w:jc w:val="both"/>
      </w:pPr>
      <w:r>
        <w:rPr>
          <w:sz w:val="21"/>
          <w:u w:val="single"/>
        </w:rPr>
        <w:t>第三部分　专用条件</w:t>
      </w:r>
    </w:p>
    <w:p>
      <w:pPr>
        <w:pStyle w:val="null3"/>
        <w:ind w:firstLine="210"/>
        <w:jc w:val="both"/>
      </w:pPr>
      <w:r>
        <w:rPr>
          <w:sz w:val="21"/>
        </w:rPr>
        <w:t>1.词语定义、语言、解释顺序与适用法律</w:t>
      </w:r>
    </w:p>
    <w:p>
      <w:pPr>
        <w:pStyle w:val="null3"/>
        <w:ind w:firstLine="210"/>
        <w:jc w:val="both"/>
      </w:pPr>
      <w:r>
        <w:rPr>
          <w:sz w:val="21"/>
        </w:rPr>
        <w:t>1.</w:t>
      </w:r>
      <w:r>
        <w:rPr>
          <w:sz w:val="21"/>
        </w:rPr>
        <w:t>1</w:t>
      </w:r>
      <w:r>
        <w:rPr>
          <w:sz w:val="21"/>
        </w:rPr>
        <w:t>语言</w:t>
      </w:r>
    </w:p>
    <w:p>
      <w:pPr>
        <w:pStyle w:val="null3"/>
        <w:ind w:firstLine="210"/>
        <w:jc w:val="both"/>
      </w:pPr>
      <w:r>
        <w:rPr>
          <w:sz w:val="21"/>
        </w:rPr>
        <w:t>1.</w:t>
      </w:r>
      <w:r>
        <w:rPr>
          <w:sz w:val="21"/>
        </w:rPr>
        <w:t>2</w:t>
      </w:r>
      <w:r>
        <w:rPr>
          <w:sz w:val="21"/>
        </w:rPr>
        <w:t>合同文件的优先顺序</w:t>
      </w:r>
    </w:p>
    <w:p>
      <w:pPr>
        <w:pStyle w:val="null3"/>
        <w:ind w:firstLine="210"/>
        <w:jc w:val="both"/>
      </w:pPr>
      <w:r>
        <w:rPr>
          <w:sz w:val="21"/>
        </w:rPr>
        <w:t>1.</w:t>
      </w:r>
      <w:r>
        <w:rPr>
          <w:sz w:val="21"/>
        </w:rPr>
        <w:t>3</w:t>
      </w:r>
      <w:r>
        <w:rPr>
          <w:sz w:val="21"/>
        </w:rPr>
        <w:t>适用法律</w:t>
      </w:r>
    </w:p>
    <w:p>
      <w:pPr>
        <w:pStyle w:val="null3"/>
        <w:ind w:firstLine="210"/>
        <w:jc w:val="both"/>
      </w:pPr>
      <w:r>
        <w:rPr>
          <w:sz w:val="21"/>
        </w:rPr>
        <w:t>2.1提供资料</w:t>
      </w:r>
    </w:p>
    <w:p>
      <w:pPr>
        <w:pStyle w:val="null3"/>
        <w:ind w:firstLine="210"/>
        <w:jc w:val="both"/>
      </w:pPr>
      <w:r>
        <w:rPr>
          <w:sz w:val="21"/>
        </w:rPr>
        <w:t>2.2提供工作条件</w:t>
      </w:r>
    </w:p>
    <w:p>
      <w:pPr>
        <w:pStyle w:val="null3"/>
        <w:ind w:firstLine="210"/>
        <w:jc w:val="both"/>
      </w:pPr>
      <w:r>
        <w:rPr>
          <w:sz w:val="21"/>
        </w:rPr>
        <w:t>2.</w:t>
      </w:r>
      <w:r>
        <w:rPr>
          <w:sz w:val="21"/>
        </w:rPr>
        <w:t>3</w:t>
      </w:r>
      <w:r>
        <w:rPr>
          <w:sz w:val="21"/>
        </w:rPr>
        <w:t>委托人代表</w:t>
      </w:r>
    </w:p>
    <w:p>
      <w:pPr>
        <w:pStyle w:val="null3"/>
        <w:ind w:firstLine="210"/>
        <w:jc w:val="both"/>
      </w:pPr>
      <w:r>
        <w:rPr>
          <w:sz w:val="21"/>
        </w:rPr>
        <w:t>2.</w:t>
      </w:r>
      <w:r>
        <w:rPr>
          <w:sz w:val="21"/>
        </w:rPr>
        <w:t>4</w:t>
      </w:r>
      <w:r>
        <w:rPr>
          <w:sz w:val="21"/>
        </w:rPr>
        <w:t>答复</w:t>
      </w:r>
    </w:p>
    <w:p>
      <w:pPr>
        <w:pStyle w:val="null3"/>
        <w:ind w:firstLine="210"/>
        <w:jc w:val="both"/>
      </w:pPr>
      <w:r>
        <w:rPr>
          <w:sz w:val="21"/>
        </w:rPr>
        <w:t>3.咨询人的义务</w:t>
      </w:r>
    </w:p>
    <w:p>
      <w:pPr>
        <w:pStyle w:val="null3"/>
        <w:ind w:firstLine="210"/>
        <w:jc w:val="both"/>
      </w:pPr>
      <w:r>
        <w:rPr>
          <w:sz w:val="21"/>
        </w:rPr>
        <w:t>3.1项目咨询团队及人员</w:t>
      </w:r>
    </w:p>
    <w:p>
      <w:pPr>
        <w:pStyle w:val="null3"/>
        <w:ind w:firstLine="210"/>
        <w:jc w:val="both"/>
      </w:pPr>
      <w:r>
        <w:rPr>
          <w:sz w:val="21"/>
        </w:rPr>
        <w:t>3.2咨</w:t>
      </w:r>
      <w:r>
        <w:rPr>
          <w:sz w:val="21"/>
        </w:rPr>
        <w:t>询人的工作要求</w:t>
      </w:r>
    </w:p>
    <w:p>
      <w:pPr>
        <w:pStyle w:val="null3"/>
        <w:ind w:firstLine="210"/>
        <w:jc w:val="both"/>
      </w:pPr>
      <w:r>
        <w:rPr>
          <w:sz w:val="21"/>
        </w:rPr>
        <w:t>3.3咨询人的工作依据</w:t>
      </w:r>
    </w:p>
    <w:p>
      <w:pPr>
        <w:pStyle w:val="null3"/>
        <w:ind w:firstLine="210"/>
        <w:jc w:val="both"/>
      </w:pPr>
      <w:r>
        <w:rPr>
          <w:sz w:val="21"/>
        </w:rPr>
        <w:t>3.4使用委托人房屋及设备的返还</w:t>
      </w:r>
    </w:p>
    <w:p>
      <w:pPr>
        <w:pStyle w:val="null3"/>
        <w:ind w:firstLine="210"/>
        <w:jc w:val="both"/>
      </w:pPr>
      <w:r>
        <w:rPr>
          <w:sz w:val="21"/>
        </w:rPr>
        <w:t>4.违约责任</w:t>
      </w:r>
    </w:p>
    <w:p>
      <w:pPr>
        <w:pStyle w:val="null3"/>
        <w:ind w:firstLine="210"/>
        <w:jc w:val="both"/>
      </w:pPr>
      <w:r>
        <w:rPr>
          <w:sz w:val="21"/>
        </w:rPr>
        <w:t>4.1委托人的违约责任</w:t>
      </w:r>
    </w:p>
    <w:p>
      <w:pPr>
        <w:pStyle w:val="null3"/>
        <w:ind w:firstLine="210"/>
        <w:jc w:val="both"/>
      </w:pPr>
      <w:r>
        <w:rPr>
          <w:sz w:val="21"/>
        </w:rPr>
        <w:t>4.2咨询人的违约责任</w:t>
      </w:r>
    </w:p>
    <w:p>
      <w:pPr>
        <w:pStyle w:val="null3"/>
        <w:ind w:firstLine="210"/>
        <w:jc w:val="both"/>
      </w:pPr>
      <w:r>
        <w:rPr>
          <w:sz w:val="21"/>
        </w:rPr>
        <w:t>5.支付</w:t>
      </w:r>
    </w:p>
    <w:p>
      <w:pPr>
        <w:pStyle w:val="null3"/>
        <w:ind w:firstLine="210"/>
        <w:jc w:val="both"/>
      </w:pPr>
      <w:r>
        <w:rPr>
          <w:sz w:val="21"/>
        </w:rPr>
        <w:t>5.1支付货币</w:t>
      </w:r>
    </w:p>
    <w:p>
      <w:pPr>
        <w:pStyle w:val="null3"/>
        <w:ind w:firstLine="210"/>
        <w:jc w:val="both"/>
      </w:pPr>
      <w:r>
        <w:rPr>
          <w:sz w:val="21"/>
        </w:rPr>
        <w:t>5.2支付申请</w:t>
      </w:r>
    </w:p>
    <w:p>
      <w:pPr>
        <w:pStyle w:val="null3"/>
        <w:ind w:firstLine="210"/>
        <w:jc w:val="both"/>
      </w:pPr>
      <w:r>
        <w:rPr>
          <w:sz w:val="21"/>
        </w:rPr>
        <w:t>5.3支付</w:t>
      </w:r>
      <w:r>
        <w:rPr>
          <w:sz w:val="21"/>
        </w:rPr>
        <w:t>方式</w:t>
      </w:r>
    </w:p>
    <w:p>
      <w:pPr>
        <w:pStyle w:val="null3"/>
        <w:ind w:firstLine="210"/>
        <w:jc w:val="both"/>
      </w:pPr>
      <w:r>
        <w:rPr>
          <w:sz w:val="21"/>
        </w:rPr>
        <w:t>6.合同变更、解除与终止</w:t>
      </w:r>
    </w:p>
    <w:p>
      <w:pPr>
        <w:pStyle w:val="null3"/>
        <w:ind w:firstLine="210"/>
        <w:jc w:val="both"/>
      </w:pPr>
      <w:r>
        <w:rPr>
          <w:sz w:val="21"/>
        </w:rPr>
        <w:t>6.1合同变更</w:t>
      </w:r>
    </w:p>
    <w:p>
      <w:pPr>
        <w:pStyle w:val="null3"/>
        <w:ind w:firstLine="210"/>
        <w:jc w:val="both"/>
      </w:pPr>
      <w:r>
        <w:rPr>
          <w:sz w:val="21"/>
        </w:rPr>
        <w:t>6.2合同解除</w:t>
      </w:r>
    </w:p>
    <w:p>
      <w:pPr>
        <w:pStyle w:val="null3"/>
        <w:ind w:firstLine="210"/>
        <w:jc w:val="both"/>
      </w:pPr>
      <w:r>
        <w:rPr>
          <w:sz w:val="21"/>
        </w:rPr>
        <w:t>6.3合同终止</w:t>
      </w:r>
    </w:p>
    <w:p>
      <w:pPr>
        <w:pStyle w:val="null3"/>
        <w:ind w:firstLine="210"/>
        <w:jc w:val="both"/>
      </w:pPr>
      <w:r>
        <w:rPr>
          <w:sz w:val="21"/>
        </w:rPr>
        <w:t>7.争议解决</w:t>
      </w:r>
    </w:p>
    <w:p>
      <w:pPr>
        <w:pStyle w:val="null3"/>
        <w:ind w:firstLine="210"/>
        <w:jc w:val="both"/>
      </w:pPr>
      <w:r>
        <w:rPr>
          <w:sz w:val="21"/>
        </w:rPr>
        <w:t>7.1仲裁或诉讼</w:t>
      </w:r>
    </w:p>
    <w:p>
      <w:pPr>
        <w:pStyle w:val="null3"/>
        <w:ind w:firstLine="210"/>
        <w:jc w:val="both"/>
      </w:pPr>
      <w:r>
        <w:rPr>
          <w:sz w:val="21"/>
        </w:rPr>
        <w:t>8.其他</w:t>
      </w:r>
    </w:p>
    <w:p>
      <w:pPr>
        <w:pStyle w:val="null3"/>
        <w:ind w:firstLine="210"/>
        <w:jc w:val="both"/>
      </w:pPr>
      <w:r>
        <w:rPr>
          <w:sz w:val="21"/>
        </w:rPr>
        <w:t>8.1考察及相关费用</w:t>
      </w:r>
    </w:p>
    <w:p>
      <w:pPr>
        <w:pStyle w:val="null3"/>
        <w:ind w:firstLine="210"/>
        <w:jc w:val="both"/>
      </w:pPr>
      <w:r>
        <w:rPr>
          <w:sz w:val="21"/>
        </w:rPr>
        <w:t>8.2奖励</w:t>
      </w:r>
    </w:p>
    <w:p>
      <w:pPr>
        <w:pStyle w:val="null3"/>
        <w:ind w:firstLine="210"/>
        <w:jc w:val="both"/>
      </w:pPr>
      <w:r>
        <w:rPr>
          <w:sz w:val="21"/>
        </w:rPr>
        <w:t>8.3保密</w:t>
      </w:r>
    </w:p>
    <w:p>
      <w:pPr>
        <w:pStyle w:val="null3"/>
        <w:ind w:firstLine="210"/>
        <w:jc w:val="both"/>
      </w:pPr>
      <w:r>
        <w:rPr>
          <w:sz w:val="21"/>
        </w:rPr>
        <w:t>8.4联络</w:t>
      </w:r>
    </w:p>
    <w:p>
      <w:pPr>
        <w:pStyle w:val="null3"/>
        <w:ind w:firstLine="210"/>
        <w:jc w:val="both"/>
      </w:pPr>
      <w:r>
        <w:rPr>
          <w:sz w:val="21"/>
        </w:rPr>
        <w:t>8.5知识产权</w:t>
      </w:r>
    </w:p>
    <w:p>
      <w:pPr>
        <w:pStyle w:val="null3"/>
        <w:ind w:firstLine="210"/>
        <w:jc w:val="both"/>
      </w:pPr>
      <w:r>
        <w:rPr>
          <w:sz w:val="21"/>
        </w:rPr>
        <w:t>9.补充条款</w:t>
      </w:r>
    </w:p>
    <w:p>
      <w:pPr>
        <w:pStyle w:val="null3"/>
        <w:numPr>
          <w:ilvl w:val="0"/>
          <w:numId w:val="1"/>
        </w:numPr>
        <w:jc w:val="both"/>
      </w:pPr>
      <w:r>
        <w:rPr>
          <w:sz w:val="21"/>
        </w:rPr>
        <w:t>委托人的义务</w:t>
      </w:r>
    </w:p>
    <w:p>
      <w:pPr>
        <w:pStyle w:val="null3"/>
      </w:pPr>
      <w:r>
        <w:rPr>
          <w:sz w:val="20"/>
          <w:b/>
        </w:rPr>
        <w:t>第一部分　协议书</w:t>
      </w:r>
    </w:p>
    <w:p>
      <w:pPr>
        <w:pStyle w:val="null3"/>
        <w:ind w:firstLine="1446"/>
        <w:jc w:val="both"/>
      </w:pPr>
      <w:r>
        <w:rPr>
          <w:sz w:val="19"/>
        </w:rPr>
        <w:t>委托人（全称）：</w:t>
      </w:r>
      <w:r>
        <w:rPr>
          <w:sz w:val="21"/>
          <w:u w:val="single"/>
        </w:rPr>
        <w:t xml:space="preserve"> </w:t>
      </w:r>
    </w:p>
    <w:p>
      <w:pPr>
        <w:pStyle w:val="null3"/>
        <w:ind w:firstLine="1446"/>
        <w:jc w:val="both"/>
      </w:pPr>
      <w:r>
        <w:rPr>
          <w:sz w:val="19"/>
        </w:rPr>
        <w:t>咨询人（全称）：</w:t>
      </w:r>
    </w:p>
    <w:p>
      <w:pPr>
        <w:pStyle w:val="null3"/>
        <w:ind w:firstLine="380"/>
        <w:jc w:val="both"/>
      </w:pPr>
      <w:r>
        <w:rPr>
          <w:sz w:val="19"/>
          <w:color w:val="000000"/>
        </w:rPr>
        <w:t>根据《中华人民共和国民法典》及其他有关法律、法规，遵循平等、自愿、公平和诚实信用的原则，双方就下述</w:t>
      </w:r>
      <w:r>
        <w:rPr>
          <w:sz w:val="19"/>
          <w:color w:val="000000"/>
        </w:rPr>
        <w:t>项目</w:t>
      </w:r>
      <w:r>
        <w:rPr>
          <w:sz w:val="19"/>
          <w:color w:val="000000"/>
        </w:rPr>
        <w:t>委托</w:t>
      </w:r>
      <w:r>
        <w:rPr>
          <w:sz w:val="19"/>
          <w:color w:val="000000"/>
        </w:rPr>
        <w:t>中山市</w:t>
      </w:r>
      <w:r>
        <w:rPr>
          <w:sz w:val="19"/>
          <w:color w:val="000000"/>
        </w:rPr>
        <w:t>2025年房屋市政工程安全监督工作经费项目</w:t>
      </w:r>
      <w:r>
        <w:rPr>
          <w:sz w:val="19"/>
          <w:color w:val="000000"/>
        </w:rPr>
        <w:t>事项协商一致，订立本合同。</w:t>
      </w:r>
    </w:p>
    <w:p>
      <w:pPr>
        <w:pStyle w:val="null3"/>
        <w:jc w:val="left"/>
      </w:pPr>
      <w:r>
        <w:rPr>
          <w:sz w:val="19"/>
          <w:b/>
          <w:color w:val="000000"/>
        </w:rPr>
        <w:t>一、</w:t>
      </w:r>
      <w:r>
        <w:rPr>
          <w:sz w:val="19"/>
          <w:b/>
          <w:color w:val="000000"/>
        </w:rPr>
        <w:t>项目</w:t>
      </w:r>
      <w:r>
        <w:rPr>
          <w:sz w:val="19"/>
          <w:b/>
          <w:color w:val="000000"/>
        </w:rPr>
        <w:t>概况</w:t>
      </w:r>
    </w:p>
    <w:p>
      <w:pPr>
        <w:pStyle w:val="null3"/>
        <w:ind w:left="375"/>
        <w:jc w:val="left"/>
      </w:pPr>
      <w:r>
        <w:rPr>
          <w:sz w:val="19"/>
          <w:color w:val="000000"/>
        </w:rPr>
        <w:t>1.</w:t>
      </w:r>
      <w:r>
        <w:rPr>
          <w:sz w:val="19"/>
          <w:color w:val="000000"/>
        </w:rPr>
        <w:t>项目</w:t>
      </w:r>
      <w:r>
        <w:rPr>
          <w:sz w:val="19"/>
          <w:color w:val="000000"/>
        </w:rPr>
        <w:t>名称：</w:t>
      </w:r>
      <w:r>
        <w:rPr>
          <w:sz w:val="19"/>
          <w:color w:val="000000"/>
        </w:rPr>
        <w:t>中山市</w:t>
      </w:r>
      <w:r>
        <w:rPr>
          <w:sz w:val="19"/>
          <w:color w:val="000000"/>
        </w:rPr>
        <w:t>2025年房屋市政工程安全监督工作经费项目</w:t>
      </w:r>
      <w:r>
        <w:rPr>
          <w:sz w:val="21"/>
        </w:rPr>
        <w:t xml:space="preserve">       </w:t>
      </w:r>
    </w:p>
    <w:p>
      <w:pPr>
        <w:pStyle w:val="null3"/>
        <w:ind w:left="375"/>
        <w:jc w:val="left"/>
      </w:pPr>
      <w:r>
        <w:rPr>
          <w:sz w:val="19"/>
          <w:color w:val="000000"/>
        </w:rPr>
        <w:t>2.</w:t>
      </w:r>
      <w:r>
        <w:rPr>
          <w:sz w:val="19"/>
          <w:color w:val="000000"/>
        </w:rPr>
        <w:t>项目</w:t>
      </w:r>
      <w:r>
        <w:rPr>
          <w:sz w:val="19"/>
          <w:color w:val="000000"/>
        </w:rPr>
        <w:t>地点：</w:t>
      </w:r>
      <w:r>
        <w:rPr>
          <w:sz w:val="19"/>
          <w:color w:val="000000"/>
        </w:rPr>
        <w:t>中山市，委托人指定地点</w:t>
      </w:r>
    </w:p>
    <w:p>
      <w:pPr>
        <w:pStyle w:val="null3"/>
        <w:ind w:firstLine="1446"/>
      </w:pPr>
      <w:r>
        <w:rPr>
          <w:sz w:val="19"/>
          <w:color w:val="000000"/>
        </w:rPr>
        <w:t>3.项目概述</w:t>
      </w:r>
      <w:r>
        <w:rPr>
          <w:sz w:val="19"/>
          <w:color w:val="000000"/>
        </w:rPr>
        <w:t>：为加强中山市住房和城乡建设局</w:t>
      </w:r>
      <w:r>
        <w:rPr>
          <w:sz w:val="19"/>
          <w:color w:val="000000"/>
        </w:rPr>
        <w:t>2025年</w:t>
      </w:r>
      <w:r>
        <w:rPr>
          <w:sz w:val="19"/>
          <w:color w:val="000000"/>
        </w:rPr>
        <w:t>在建房屋市政工程安全生产监督工作，补强安全生产监督力量，消除施工现场安全隐患，提升政府行政主管部门管理效率，遏制重大安全事故发生，拟对中山市在建房屋市政工程进行安全</w:t>
      </w:r>
      <w:r>
        <w:rPr>
          <w:sz w:val="19"/>
          <w:color w:val="000000"/>
        </w:rPr>
        <w:t>技术检查帮扶</w:t>
      </w:r>
      <w:r>
        <w:rPr>
          <w:sz w:val="19"/>
          <w:color w:val="000000"/>
        </w:rPr>
        <w:t>，由中山市建设工程安全事务中心委托独立的第三方机构，对我市在建工程的施工安全进行第三方评估。第三方评估机构在中山市建设工程安全事务中心的监督和引导下开展</w:t>
      </w:r>
      <w:r>
        <w:rPr>
          <w:sz w:val="19"/>
          <w:color w:val="000000"/>
        </w:rPr>
        <w:t>技术帮扶</w:t>
      </w:r>
      <w:r>
        <w:rPr>
          <w:sz w:val="19"/>
          <w:color w:val="000000"/>
        </w:rPr>
        <w:t>。</w:t>
      </w:r>
    </w:p>
    <w:p>
      <w:pPr>
        <w:pStyle w:val="null3"/>
        <w:ind w:firstLine="1446"/>
      </w:pPr>
      <w:r>
        <w:rPr>
          <w:sz w:val="19"/>
        </w:rPr>
        <w:t>4</w:t>
      </w:r>
      <w:r>
        <w:rPr>
          <w:sz w:val="19"/>
        </w:rPr>
        <w:t>.建设工期或周期：</w:t>
      </w:r>
      <w:r>
        <w:rPr>
          <w:sz w:val="19"/>
          <w:u w:val="single"/>
        </w:rPr>
        <w:t>/     。</w:t>
      </w:r>
    </w:p>
    <w:p>
      <w:pPr>
        <w:pStyle w:val="null3"/>
        <w:ind w:firstLine="1446"/>
      </w:pPr>
      <w:r>
        <w:rPr>
          <w:sz w:val="19"/>
        </w:rPr>
        <w:t>5</w:t>
      </w:r>
      <w:r>
        <w:rPr>
          <w:sz w:val="19"/>
        </w:rPr>
        <w:t>.其他</w:t>
      </w:r>
      <w:r>
        <w:rPr>
          <w:sz w:val="19"/>
          <w:u w:val="single"/>
        </w:rPr>
        <w:t>：</w:t>
      </w:r>
      <w:r>
        <w:rPr>
          <w:sz w:val="19"/>
          <w:u w:val="single"/>
        </w:rPr>
        <w:t>/</w:t>
      </w:r>
      <w:r>
        <w:rPr>
          <w:sz w:val="19"/>
        </w:rPr>
        <w:t>。</w:t>
      </w:r>
    </w:p>
    <w:p>
      <w:pPr>
        <w:pStyle w:val="null3"/>
        <w:jc w:val="left"/>
      </w:pPr>
      <w:r>
        <w:rPr>
          <w:sz w:val="19"/>
          <w:b/>
        </w:rPr>
        <w:t>二、</w:t>
      </w:r>
      <w:r>
        <w:rPr>
          <w:sz w:val="19"/>
          <w:b/>
        </w:rPr>
        <w:t>服务时间：</w:t>
      </w:r>
      <w:r>
        <w:rPr>
          <w:sz w:val="21"/>
        </w:rPr>
        <w:t>自合同签订之日起至</w:t>
      </w:r>
      <w:r>
        <w:rPr>
          <w:sz w:val="21"/>
        </w:rPr>
        <w:t>2025</w:t>
      </w:r>
      <w:r>
        <w:rPr>
          <w:sz w:val="21"/>
        </w:rPr>
        <w:t>年</w:t>
      </w:r>
      <w:r>
        <w:rPr>
          <w:sz w:val="21"/>
        </w:rPr>
        <w:t>12</w:t>
      </w:r>
      <w:r>
        <w:rPr>
          <w:sz w:val="21"/>
        </w:rPr>
        <w:t>月</w:t>
      </w:r>
      <w:r>
        <w:rPr>
          <w:sz w:val="21"/>
        </w:rPr>
        <w:t>15</w:t>
      </w:r>
      <w:r>
        <w:rPr>
          <w:sz w:val="21"/>
        </w:rPr>
        <w:t>日</w:t>
      </w:r>
    </w:p>
    <w:p>
      <w:pPr>
        <w:pStyle w:val="null3"/>
        <w:jc w:val="left"/>
      </w:pPr>
      <w:r>
        <w:rPr>
          <w:sz w:val="19"/>
          <w:b/>
        </w:rPr>
        <w:t>三、</w:t>
      </w:r>
      <w:r>
        <w:rPr>
          <w:sz w:val="19"/>
          <w:b/>
        </w:rPr>
        <w:t>付款方式及结算价：</w:t>
      </w:r>
    </w:p>
    <w:p>
      <w:pPr>
        <w:pStyle w:val="null3"/>
        <w:ind w:firstLine="420"/>
        <w:jc w:val="both"/>
      </w:pPr>
      <w:r>
        <w:rPr>
          <w:sz w:val="19"/>
        </w:rPr>
        <w:t>1.</w:t>
      </w:r>
      <w:r>
        <w:rPr>
          <w:sz w:val="19"/>
        </w:rPr>
        <w:t>委托人</w:t>
      </w:r>
      <w:r>
        <w:rPr>
          <w:sz w:val="19"/>
        </w:rPr>
        <w:t>在收到咨询人提交的项目总体开展情况工作总结后</w:t>
      </w:r>
      <w:r>
        <w:rPr>
          <w:sz w:val="19"/>
        </w:rPr>
        <w:t>20日内支付3500元，合同余款视财政状况支付。</w:t>
      </w:r>
    </w:p>
    <w:p>
      <w:pPr>
        <w:pStyle w:val="null3"/>
        <w:ind w:firstLine="420"/>
        <w:jc w:val="both"/>
      </w:pPr>
      <w:r>
        <w:rPr>
          <w:sz w:val="19"/>
        </w:rPr>
        <w:t>2. 具体款项到账时间以</w:t>
      </w:r>
      <w:r>
        <w:rPr>
          <w:sz w:val="19"/>
        </w:rPr>
        <w:t>委托人</w:t>
      </w:r>
      <w:r>
        <w:rPr>
          <w:sz w:val="19"/>
        </w:rPr>
        <w:t>所涉及相关部门审核到账时间为准。</w:t>
      </w:r>
    </w:p>
    <w:p>
      <w:pPr>
        <w:pStyle w:val="null3"/>
        <w:ind w:firstLine="380"/>
        <w:jc w:val="both"/>
      </w:pPr>
      <w:r>
        <w:rPr>
          <w:sz w:val="19"/>
        </w:rPr>
        <w:t>注：如遇上级、市财政相关政策调整，本支付方式与上级、市财政政策不一致的，以上级、市财政政策规定为准。</w:t>
      </w:r>
    </w:p>
    <w:p>
      <w:pPr>
        <w:pStyle w:val="null3"/>
      </w:pPr>
      <w:r>
        <w:rPr>
          <w:sz w:val="19"/>
          <w:color w:val="000000"/>
        </w:rPr>
        <w:t>注：咨询人应在每笔款项支付前，应向委托人提供合法有效的发票及检测合格报告，否则委托人有权拒绝支付而不承担责任。因委托人使用的是财政资金，委托人在前款约定的付款时间为政府财政支付部门向委托人提出办理财政支付申请手续的时间（不含政府财政支付部门审核的时间），在约定时间内提出支付申请手续后即视为委托人已经按期支付。</w:t>
      </w:r>
    </w:p>
    <w:p>
      <w:pPr>
        <w:pStyle w:val="null3"/>
        <w:jc w:val="left"/>
      </w:pPr>
      <w:r>
        <w:rPr>
          <w:sz w:val="19"/>
          <w:b/>
        </w:rPr>
        <w:t>四、</w:t>
      </w:r>
      <w:r>
        <w:rPr>
          <w:sz w:val="19"/>
          <w:b/>
        </w:rPr>
        <w:t>服务内容</w:t>
      </w:r>
    </w:p>
    <w:p>
      <w:pPr>
        <w:pStyle w:val="null3"/>
        <w:ind w:firstLine="380"/>
        <w:jc w:val="left"/>
      </w:pPr>
      <w:r>
        <w:rPr>
          <w:sz w:val="19"/>
        </w:rPr>
        <w:t>在合同期限内对中山市</w:t>
      </w:r>
      <w:r>
        <w:rPr>
          <w:sz w:val="19"/>
        </w:rPr>
        <w:t>640</w:t>
      </w:r>
      <w:r>
        <w:rPr>
          <w:sz w:val="19"/>
        </w:rPr>
        <w:t>个次房屋市政工程（</w:t>
      </w:r>
      <w:r>
        <w:rPr>
          <w:sz w:val="19"/>
        </w:rPr>
        <w:t>1）基坑支护及土方开挖的方案实施、监测和安全防护；（2）防高空坠物和物体打击；（3）脚手架搭设；（4）模板工程；（5）有限空间作业；（6）消防制度落实情况；（7）其他相关内容，开展安全监督专项检查。</w:t>
      </w:r>
    </w:p>
    <w:p>
      <w:pPr>
        <w:pStyle w:val="null3"/>
        <w:jc w:val="left"/>
      </w:pPr>
      <w:r>
        <w:rPr>
          <w:sz w:val="19"/>
          <w:b/>
        </w:rPr>
        <w:t>五、</w:t>
      </w:r>
      <w:r>
        <w:rPr>
          <w:sz w:val="19"/>
          <w:b/>
        </w:rPr>
        <w:t>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w:t>
      </w:r>
      <w:r>
        <w:rPr>
          <w:color w:val="000000"/>
        </w:rPr>
        <w:t>建筑与市政施工现场安全卫生与职业健康通用规范</w:t>
      </w:r>
      <w:r>
        <w:rPr>
          <w:color w:val="000000"/>
        </w:rPr>
        <w:t>》（</w:t>
      </w:r>
      <w:r>
        <w:rPr>
          <w:color w:val="000000"/>
        </w:rPr>
        <w:t>GB 55034-2022</w:t>
      </w:r>
      <w:r>
        <w:rPr>
          <w:color w:val="000000"/>
        </w:rPr>
        <w:t>）；</w:t>
      </w:r>
    </w:p>
    <w:p>
      <w:pPr>
        <w:pStyle w:val="null3"/>
        <w:ind w:firstLine="420"/>
        <w:jc w:val="left"/>
      </w:pPr>
      <w:r>
        <w:rPr>
          <w:sz w:val="21"/>
        </w:rPr>
        <w:t>16</w:t>
      </w:r>
      <w:r>
        <w:rPr>
          <w:sz w:val="21"/>
        </w:rPr>
        <w:t>、</w:t>
      </w:r>
      <w:r>
        <w:rPr>
          <w:sz w:val="21"/>
        </w:rPr>
        <w:t>《施工脚手架通用规范》（</w:t>
      </w:r>
      <w:r>
        <w:rPr>
          <w:sz w:val="21"/>
        </w:rPr>
        <w:t>GB55023-2022</w:t>
      </w:r>
    </w:p>
    <w:p>
      <w:pPr>
        <w:pStyle w:val="null3"/>
        <w:ind w:firstLine="420"/>
        <w:jc w:val="left"/>
      </w:pPr>
      <w:r>
        <w:rPr>
          <w:sz w:val="21"/>
        </w:rPr>
        <w:t>1</w:t>
      </w:r>
      <w:r>
        <w:rPr>
          <w:sz w:val="21"/>
        </w:rPr>
        <w:t>7</w:t>
      </w:r>
      <w:r>
        <w:rPr>
          <w:sz w:val="21"/>
        </w:rPr>
        <w:t>、《建筑施工脚手架安全技术统一标准》（</w:t>
      </w:r>
      <w:r>
        <w:rPr>
          <w:sz w:val="21"/>
        </w:rPr>
        <w:t>GB51210-2016</w:t>
      </w:r>
      <w:r>
        <w:rPr>
          <w:sz w:val="21"/>
        </w:rPr>
        <w:t>）</w:t>
      </w:r>
    </w:p>
    <w:p>
      <w:pPr>
        <w:pStyle w:val="null3"/>
        <w:ind w:firstLine="420"/>
        <w:jc w:val="left"/>
      </w:pPr>
      <w:r>
        <w:rPr>
          <w:sz w:val="21"/>
        </w:rPr>
        <w:t>1</w:t>
      </w:r>
      <w:r>
        <w:rPr>
          <w:sz w:val="21"/>
        </w:rPr>
        <w:t>8</w:t>
      </w:r>
      <w:r>
        <w:rPr>
          <w:sz w:val="21"/>
        </w:rPr>
        <w:t>、《建筑施工扣件式钢管脚手架安全技术规范》（</w:t>
      </w:r>
      <w:r>
        <w:rPr>
          <w:sz w:val="21"/>
        </w:rPr>
        <w:t>JGJ130-2011</w:t>
      </w:r>
      <w:r>
        <w:rPr>
          <w:sz w:val="21"/>
        </w:rPr>
        <w:t>）；</w:t>
      </w:r>
    </w:p>
    <w:p>
      <w:pPr>
        <w:pStyle w:val="null3"/>
        <w:ind w:firstLine="420"/>
        <w:jc w:val="left"/>
      </w:pPr>
      <w:r>
        <w:rPr>
          <w:sz w:val="21"/>
        </w:rPr>
        <w:t>1</w:t>
      </w:r>
      <w:r>
        <w:rPr>
          <w:sz w:val="21"/>
        </w:rPr>
        <w:t>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w:t>
      </w:r>
      <w:r>
        <w:rPr>
          <w:sz w:val="21"/>
          <w:color w:val="000000"/>
        </w:rPr>
        <w:t>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w:t>
      </w:r>
      <w:r>
        <w:rPr>
          <w:sz w:val="21"/>
          <w:color w:val="000000"/>
        </w:rPr>
        <w:t>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w:t>
      </w:r>
      <w:r>
        <w:rPr>
          <w:sz w:val="21"/>
          <w:color w:val="000000"/>
        </w:rPr>
        <w:t>3</w:t>
      </w:r>
      <w:r>
        <w:rPr>
          <w:sz w:val="21"/>
          <w:color w:val="000000"/>
        </w:rPr>
        <w:t>、《建筑施工土石方工程安全技术规范》</w:t>
      </w:r>
      <w:r>
        <w:rPr>
          <w:sz w:val="21"/>
          <w:color w:val="000000"/>
        </w:rPr>
        <w:t>(JGJ180-2009)</w:t>
      </w:r>
      <w:r>
        <w:rPr>
          <w:sz w:val="21"/>
          <w:color w:val="000000"/>
        </w:rPr>
        <w:t>；</w:t>
      </w:r>
    </w:p>
    <w:p>
      <w:pPr>
        <w:pStyle w:val="null3"/>
        <w:spacing w:after="120"/>
        <w:ind w:firstLine="400"/>
        <w:jc w:val="both"/>
      </w:pPr>
      <w:r>
        <w:rPr>
          <w:sz w:val="20"/>
        </w:rPr>
        <w:t>2</w:t>
      </w:r>
      <w:r>
        <w:rPr>
          <w:sz w:val="20"/>
        </w:rPr>
        <w:t>4</w:t>
      </w:r>
      <w:r>
        <w:rPr>
          <w:sz w:val="20"/>
        </w:rPr>
        <w:t>、受检项目工程资料：</w:t>
      </w:r>
    </w:p>
    <w:p>
      <w:pPr>
        <w:pStyle w:val="null3"/>
        <w:spacing w:after="120"/>
        <w:ind w:firstLine="400"/>
        <w:jc w:val="both"/>
      </w:pPr>
      <w:r>
        <w:rPr>
          <w:sz w:val="20"/>
        </w:rPr>
        <w:t>发包人与各参建方签定的正式合同、协议及附件；施工图纸及说明；</w:t>
      </w:r>
    </w:p>
    <w:p>
      <w:pPr>
        <w:pStyle w:val="null3"/>
        <w:spacing w:after="120"/>
        <w:ind w:firstLine="400"/>
        <w:jc w:val="both"/>
      </w:pPr>
      <w:r>
        <w:rPr>
          <w:sz w:val="20"/>
        </w:rPr>
        <w:t>施工合同工程量清单及说明；</w:t>
      </w:r>
    </w:p>
    <w:p>
      <w:pPr>
        <w:pStyle w:val="null3"/>
        <w:spacing w:after="120"/>
        <w:ind w:firstLine="400"/>
        <w:jc w:val="both"/>
      </w:pPr>
      <w:r>
        <w:rPr>
          <w:sz w:val="20"/>
        </w:rPr>
        <w:t>各参建单位已批准的施工组织设计、专项方案。</w:t>
      </w:r>
    </w:p>
    <w:p>
      <w:pPr>
        <w:pStyle w:val="null3"/>
        <w:jc w:val="left"/>
      </w:pPr>
      <w:r>
        <w:rPr>
          <w:sz w:val="19"/>
          <w:b/>
        </w:rPr>
        <w:t>六、</w:t>
      </w:r>
      <w:r>
        <w:rPr>
          <w:sz w:val="19"/>
          <w:b/>
        </w:rPr>
        <w:t>成果输出</w:t>
      </w:r>
    </w:p>
    <w:p>
      <w:pPr>
        <w:pStyle w:val="null3"/>
        <w:spacing w:after="120"/>
        <w:ind w:firstLine="400"/>
        <w:jc w:val="both"/>
      </w:pPr>
      <w:r>
        <w:rPr>
          <w:sz w:val="20"/>
        </w:rPr>
        <w:t>1、每个项目现场检查结束后发出现场检查问题告知单，并经项目有关负责人签字确认，同时抄送住房城乡建设主管部门或监督机构。</w:t>
      </w:r>
    </w:p>
    <w:p>
      <w:pPr>
        <w:pStyle w:val="null3"/>
        <w:spacing w:after="120"/>
        <w:ind w:firstLine="400"/>
        <w:jc w:val="both"/>
      </w:pPr>
      <w:r>
        <w:rPr>
          <w:sz w:val="20"/>
        </w:rPr>
        <w:t>2、跟踪落实检查发现问题的整改完成情况。</w:t>
      </w:r>
    </w:p>
    <w:p>
      <w:pPr>
        <w:pStyle w:val="null3"/>
        <w:spacing w:after="120"/>
        <w:ind w:firstLine="400"/>
        <w:jc w:val="both"/>
      </w:pPr>
      <w:r>
        <w:rPr>
          <w:sz w:val="20"/>
        </w:rPr>
        <w:t>3、每个项目现场检查结束后3个工作日内，根据检查结果出具项目安全检查记录表。</w:t>
      </w:r>
    </w:p>
    <w:p>
      <w:pPr>
        <w:pStyle w:val="null3"/>
        <w:spacing w:after="120"/>
        <w:ind w:firstLine="400"/>
        <w:jc w:val="both"/>
      </w:pPr>
      <w:r>
        <w:rPr>
          <w:sz w:val="20"/>
        </w:rPr>
        <w:t>4、每半年出具安全检查分析报告，内容主要包括：半年检查情况、各分项检查情况、存在的问题及处理建议等。</w:t>
      </w:r>
    </w:p>
    <w:p>
      <w:pPr>
        <w:pStyle w:val="null3"/>
        <w:spacing w:after="120"/>
        <w:ind w:firstLine="400"/>
        <w:jc w:val="both"/>
      </w:pPr>
      <w:r>
        <w:rPr>
          <w:sz w:val="20"/>
        </w:rPr>
        <w:t>5、全部检查结束后15个工作日内，针对检查情况，出具项目总体开展情况工作总结，内容主要包括该批次整体检查情况、各分项检查情况、提升建议等，对存在问题提出处理建议等。</w:t>
      </w:r>
    </w:p>
    <w:p>
      <w:pPr>
        <w:pStyle w:val="null3"/>
        <w:spacing w:after="120"/>
        <w:ind w:firstLine="400"/>
        <w:jc w:val="both"/>
      </w:pPr>
      <w:r>
        <w:rPr>
          <w:sz w:val="20"/>
        </w:rPr>
        <w:t>6、协助安排专家配合开展不少于2轮对检查发现问题及处理建议相关的安全生产业务培训。</w:t>
      </w:r>
    </w:p>
    <w:p>
      <w:pPr>
        <w:pStyle w:val="null3"/>
        <w:jc w:val="left"/>
      </w:pPr>
      <w:r>
        <w:rPr>
          <w:sz w:val="19"/>
          <w:b/>
        </w:rPr>
        <w:t>七、</w:t>
      </w:r>
      <w:r>
        <w:rPr>
          <w:sz w:val="19"/>
          <w:b/>
        </w:rPr>
        <w:t>验收要求：</w:t>
      </w:r>
      <w:r>
        <w:rPr>
          <w:sz w:val="19"/>
        </w:rPr>
        <w:t>咨询人应按服务要求按时保质保量地完成相关工作，并在</w:t>
      </w:r>
      <w:r>
        <w:rPr>
          <w:sz w:val="19"/>
        </w:rPr>
        <w:t>委托人</w:t>
      </w:r>
      <w:r>
        <w:rPr>
          <w:sz w:val="19"/>
        </w:rPr>
        <w:t>要求的时间内形成成果资料。咨询人对所提交的报告及技术数据负责。</w:t>
      </w:r>
    </w:p>
    <w:p>
      <w:pPr>
        <w:pStyle w:val="null3"/>
        <w:jc w:val="left"/>
      </w:pPr>
      <w:r>
        <w:rPr>
          <w:sz w:val="19"/>
          <w:b/>
        </w:rPr>
        <w:t>八、</w:t>
      </w:r>
      <w:r>
        <w:rPr>
          <w:sz w:val="21"/>
          <w:b/>
        </w:rPr>
        <w:t>绩效考核</w:t>
      </w:r>
    </w:p>
    <w:p>
      <w:pPr>
        <w:pStyle w:val="null3"/>
        <w:ind w:firstLine="420"/>
        <w:jc w:val="both"/>
      </w:pPr>
      <w:r>
        <w:rPr>
          <w:sz w:val="19"/>
        </w:rPr>
        <w:t>服务期内</w:t>
      </w:r>
      <w:r>
        <w:rPr>
          <w:sz w:val="19"/>
        </w:rPr>
        <w:t>委托人</w:t>
      </w:r>
      <w:r>
        <w:rPr>
          <w:sz w:val="19"/>
        </w:rPr>
        <w:t>将组织考核小组对成交供应商所提供的服务进行绩效考核，若考核不合格，</w:t>
      </w:r>
      <w:r>
        <w:rPr>
          <w:sz w:val="19"/>
        </w:rPr>
        <w:t>委托人</w:t>
      </w:r>
      <w:r>
        <w:rPr>
          <w:sz w:val="19"/>
        </w:rPr>
        <w:t>有权取消</w:t>
      </w:r>
      <w:r>
        <w:rPr>
          <w:sz w:val="19"/>
        </w:rPr>
        <w:t>咨询人</w:t>
      </w:r>
      <w:r>
        <w:rPr>
          <w:sz w:val="19"/>
        </w:rPr>
        <w:t>的服务资格，由此造成的损失由</w:t>
      </w:r>
      <w:r>
        <w:rPr>
          <w:sz w:val="19"/>
        </w:rPr>
        <w:t>咨询人</w:t>
      </w:r>
      <w:r>
        <w:rPr>
          <w:sz w:val="19"/>
        </w:rPr>
        <w:t>承担。且</w:t>
      </w:r>
      <w:r>
        <w:rPr>
          <w:sz w:val="19"/>
        </w:rPr>
        <w:t>委托人</w:t>
      </w:r>
      <w:r>
        <w:rPr>
          <w:sz w:val="19"/>
        </w:rPr>
        <w:t>有权上报政府采购监管部门处理。具体考核指标如下：</w:t>
      </w:r>
    </w:p>
    <w:p>
      <w:pPr>
        <w:pStyle w:val="null3"/>
        <w:ind w:firstLine="422"/>
      </w:pPr>
      <w:r>
        <w:rPr>
          <w:sz w:val="19"/>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640</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2份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检查房屋市政工程数量</w:t>
            </w:r>
            <w:r>
              <w:rPr>
                <w:sz w:val="19"/>
              </w:rPr>
              <w:t>640</w:t>
            </w:r>
            <w:r>
              <w:rPr>
                <w:sz w:val="19"/>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每半年提供一份安全检查分析报告，共</w:t>
            </w:r>
            <w:r>
              <w:rPr>
                <w:sz w:val="19"/>
              </w:rPr>
              <w:t>2份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不低于</w:t>
            </w:r>
            <w:r>
              <w:rPr>
                <w:sz w:val="19"/>
              </w:rPr>
              <w:t>95%</w:t>
            </w:r>
          </w:p>
        </w:tc>
      </w:tr>
    </w:tbl>
    <w:p>
      <w:pPr>
        <w:pStyle w:val="null3"/>
        <w:spacing w:after="120"/>
        <w:ind w:firstLine="1446"/>
        <w:jc w:val="both"/>
      </w:pPr>
      <w:r>
        <w:rPr>
          <w:sz w:val="19"/>
          <w:b/>
        </w:rPr>
        <w:t>九、</w:t>
      </w:r>
      <w:r>
        <w:rPr>
          <w:sz w:val="19"/>
          <w:b/>
        </w:rPr>
        <w:t>合同文件的构成</w:t>
      </w:r>
      <w:r>
        <w:br/>
      </w:r>
      <w:r>
        <w:rPr>
          <w:sz w:val="19"/>
        </w:rPr>
        <w:t>本协议书与下列文件一起构成合同文件</w:t>
      </w:r>
      <w:r>
        <w:rPr>
          <w:sz w:val="19"/>
        </w:rPr>
        <w:t>:</w:t>
      </w:r>
    </w:p>
    <w:p>
      <w:pPr>
        <w:pStyle w:val="null3"/>
        <w:ind w:firstLine="1446"/>
        <w:jc w:val="both"/>
      </w:pPr>
      <w:r>
        <w:rPr>
          <w:sz w:val="19"/>
        </w:rPr>
        <w:t>1.</w:t>
      </w:r>
      <w:r>
        <w:rPr>
          <w:sz w:val="19"/>
        </w:rPr>
        <w:t>成交</w:t>
      </w:r>
      <w:r>
        <w:rPr>
          <w:sz w:val="19"/>
        </w:rPr>
        <w:t>通知书或委托书（如果有）；</w:t>
      </w:r>
    </w:p>
    <w:p>
      <w:pPr>
        <w:pStyle w:val="null3"/>
        <w:ind w:firstLine="1446"/>
        <w:jc w:val="both"/>
      </w:pPr>
      <w:r>
        <w:rPr>
          <w:sz w:val="19"/>
        </w:rPr>
        <w:t>2.投标函及投标函附录或咨询服务建议书（如果有）；</w:t>
      </w:r>
    </w:p>
    <w:p>
      <w:pPr>
        <w:pStyle w:val="null3"/>
        <w:ind w:firstLine="1446"/>
        <w:jc w:val="both"/>
      </w:pPr>
      <w:r>
        <w:rPr>
          <w:sz w:val="19"/>
        </w:rPr>
        <w:t>3.专用条件及附录；</w:t>
      </w:r>
    </w:p>
    <w:p>
      <w:pPr>
        <w:pStyle w:val="null3"/>
        <w:ind w:firstLine="1446"/>
        <w:jc w:val="both"/>
      </w:pPr>
      <w:r>
        <w:rPr>
          <w:sz w:val="19"/>
        </w:rPr>
        <w:t>4.通用条件；</w:t>
      </w:r>
    </w:p>
    <w:p>
      <w:pPr>
        <w:pStyle w:val="null3"/>
        <w:ind w:firstLine="1446"/>
        <w:jc w:val="both"/>
      </w:pPr>
      <w:r>
        <w:rPr>
          <w:sz w:val="19"/>
        </w:rPr>
        <w:t>5.其他合同文件。</w:t>
      </w:r>
    </w:p>
    <w:p>
      <w:pPr>
        <w:pStyle w:val="null3"/>
        <w:ind w:firstLine="380"/>
        <w:jc w:val="both"/>
      </w:pPr>
      <w:r>
        <w:rPr>
          <w:sz w:val="19"/>
        </w:rPr>
        <w:t>上述各项合同文件包括合同当事人就该项合同文件所作出的补充和修改，属于同一类内容的文件，应以最新签署的为准。</w:t>
      </w:r>
    </w:p>
    <w:p>
      <w:pPr>
        <w:pStyle w:val="null3"/>
        <w:ind w:firstLine="380"/>
        <w:jc w:val="both"/>
      </w:pPr>
      <w:r>
        <w:rPr>
          <w:sz w:val="19"/>
        </w:rPr>
        <w:t>在合同订立及履行过程中形成的与合同有关的文件（包括补充协议）均构</w:t>
      </w:r>
    </w:p>
    <w:p>
      <w:pPr>
        <w:pStyle w:val="null3"/>
        <w:ind w:firstLine="1446"/>
        <w:jc w:val="both"/>
      </w:pPr>
      <w:r>
        <w:rPr>
          <w:sz w:val="19"/>
        </w:rPr>
        <w:t>成合同文件的组成部分。</w:t>
      </w:r>
    </w:p>
    <w:p>
      <w:pPr>
        <w:pStyle w:val="null3"/>
        <w:jc w:val="left"/>
      </w:pPr>
      <w:r>
        <w:rPr>
          <w:sz w:val="19"/>
          <w:b/>
        </w:rPr>
        <w:t>十、</w:t>
      </w:r>
      <w:r>
        <w:rPr>
          <w:sz w:val="19"/>
          <w:b/>
        </w:rPr>
        <w:t>词语定义</w:t>
      </w:r>
    </w:p>
    <w:p>
      <w:pPr>
        <w:pStyle w:val="null3"/>
        <w:ind w:firstLine="380"/>
        <w:jc w:val="both"/>
      </w:pPr>
      <w:r>
        <w:rPr>
          <w:sz w:val="19"/>
        </w:rPr>
        <w:t>协议书中相关词语的含义与通用条件中的定义与解释相同。</w:t>
      </w:r>
    </w:p>
    <w:p>
      <w:pPr>
        <w:pStyle w:val="null3"/>
        <w:jc w:val="left"/>
      </w:pPr>
      <w:r>
        <w:rPr>
          <w:sz w:val="19"/>
          <w:b/>
        </w:rPr>
        <w:t>十一、</w:t>
      </w:r>
      <w:r>
        <w:rPr>
          <w:sz w:val="19"/>
          <w:b/>
        </w:rPr>
        <w:t>合同订立</w:t>
      </w:r>
    </w:p>
    <w:p>
      <w:pPr>
        <w:pStyle w:val="null3"/>
        <w:ind w:firstLine="380"/>
        <w:jc w:val="both"/>
      </w:pPr>
      <w:r>
        <w:rPr>
          <w:sz w:val="19"/>
        </w:rPr>
        <w:t>1.订立时间：</w:t>
      </w:r>
      <w:r>
        <w:rPr>
          <w:sz w:val="21"/>
          <w:u w:val="single"/>
        </w:rPr>
        <w:t xml:space="preserve">        </w:t>
      </w:r>
      <w:r>
        <w:rPr>
          <w:sz w:val="19"/>
        </w:rPr>
        <w:t>年</w:t>
      </w:r>
      <w:r>
        <w:rPr>
          <w:sz w:val="19"/>
        </w:rPr>
        <w:t>_________月_________日。</w:t>
      </w:r>
    </w:p>
    <w:p>
      <w:pPr>
        <w:pStyle w:val="null3"/>
        <w:ind w:firstLine="380"/>
        <w:jc w:val="both"/>
      </w:pPr>
      <w:r>
        <w:rPr>
          <w:sz w:val="19"/>
        </w:rPr>
        <w:t>2.订立地点：</w:t>
      </w:r>
      <w:r>
        <w:rPr>
          <w:sz w:val="21"/>
          <w:u w:val="single"/>
        </w:rPr>
        <w:t xml:space="preserve">         </w:t>
      </w:r>
      <w:r>
        <w:rPr>
          <w:sz w:val="19"/>
        </w:rPr>
        <w:t>。</w:t>
      </w:r>
    </w:p>
    <w:p>
      <w:pPr>
        <w:pStyle w:val="null3"/>
        <w:jc w:val="left"/>
      </w:pPr>
      <w:r>
        <w:rPr>
          <w:sz w:val="19"/>
          <w:b/>
        </w:rPr>
        <w:t>十二、</w:t>
      </w:r>
      <w:r>
        <w:rPr>
          <w:sz w:val="19"/>
          <w:b/>
        </w:rPr>
        <w:t>合同生效</w:t>
      </w:r>
    </w:p>
    <w:p>
      <w:pPr>
        <w:pStyle w:val="null3"/>
        <w:ind w:firstLine="380"/>
        <w:jc w:val="both"/>
      </w:pPr>
      <w:r>
        <w:rPr>
          <w:sz w:val="19"/>
        </w:rPr>
        <w:t>本合同自</w:t>
      </w:r>
      <w:r>
        <w:rPr>
          <w:sz w:val="19"/>
          <w:u w:val="single"/>
        </w:rPr>
        <w:t>双方盖章签字之日起</w:t>
      </w:r>
      <w:r>
        <w:rPr>
          <w:sz w:val="19"/>
        </w:rPr>
        <w:t>生效。</w:t>
      </w:r>
    </w:p>
    <w:p>
      <w:pPr>
        <w:pStyle w:val="null3"/>
        <w:jc w:val="left"/>
      </w:pPr>
      <w:r>
        <w:rPr>
          <w:sz w:val="19"/>
          <w:b/>
        </w:rPr>
        <w:t>十三、</w:t>
      </w:r>
      <w:r>
        <w:rPr>
          <w:sz w:val="19"/>
          <w:b/>
        </w:rPr>
        <w:t>合同份数</w:t>
      </w:r>
    </w:p>
    <w:p>
      <w:pPr>
        <w:pStyle w:val="null3"/>
        <w:ind w:firstLine="380"/>
        <w:jc w:val="both"/>
      </w:pPr>
      <w:r>
        <w:rPr>
          <w:sz w:val="19"/>
          <w:u w:val="single"/>
        </w:rPr>
        <w:t>本合同一式</w:t>
      </w:r>
      <w:r>
        <w:rPr>
          <w:sz w:val="19"/>
          <w:u w:val="single"/>
        </w:rPr>
        <w:t>8份，具有同等法律效力，其中委托人执4份，咨询人执3份，招标代理执1份。</w:t>
      </w:r>
    </w:p>
    <w:p>
      <w:pPr>
        <w:pStyle w:val="null3"/>
        <w:ind w:firstLine="380"/>
        <w:jc w:val="left"/>
      </w:pPr>
      <w:r>
        <w:rPr>
          <w:sz w:val="19"/>
        </w:rPr>
        <w:t>委　托　人：</w:t>
      </w:r>
      <w:r>
        <w:rPr>
          <w:sz w:val="19"/>
        </w:rPr>
        <w:t xml:space="preserve">                  </w:t>
      </w:r>
      <w:r>
        <w:rPr>
          <w:sz w:val="19"/>
        </w:rPr>
        <w:t>咨　询　人：</w:t>
      </w:r>
    </w:p>
    <w:p>
      <w:pPr>
        <w:pStyle w:val="null3"/>
        <w:ind w:firstLine="380"/>
        <w:jc w:val="left"/>
      </w:pPr>
      <w:r>
        <w:rPr>
          <w:sz w:val="19"/>
        </w:rPr>
        <w:t>法定代表人：　　　</w:t>
      </w:r>
      <w:r>
        <w:rPr>
          <w:sz w:val="19"/>
        </w:rPr>
        <w:t xml:space="preserve">            </w:t>
      </w:r>
      <w:r>
        <w:rPr>
          <w:sz w:val="19"/>
        </w:rPr>
        <w:t>法定代表人：</w:t>
      </w:r>
    </w:p>
    <w:p>
      <w:pPr>
        <w:pStyle w:val="null3"/>
        <w:ind w:firstLine="380"/>
        <w:jc w:val="left"/>
      </w:pPr>
      <w:r>
        <w:rPr>
          <w:sz w:val="19"/>
        </w:rPr>
        <w:t>或委托代理人：　　　</w:t>
      </w:r>
      <w:r>
        <w:rPr>
          <w:sz w:val="19"/>
        </w:rPr>
        <w:t xml:space="preserve">          </w:t>
      </w:r>
      <w:r>
        <w:rPr>
          <w:sz w:val="19"/>
        </w:rPr>
        <w:t>或委托代理人：</w:t>
      </w:r>
    </w:p>
    <w:p>
      <w:pPr>
        <w:pStyle w:val="null3"/>
        <w:ind w:firstLine="380"/>
        <w:jc w:val="both"/>
      </w:pPr>
      <w:r>
        <w:rPr>
          <w:sz w:val="19"/>
        </w:rPr>
        <w:t>住所：</w:t>
      </w:r>
      <w:r>
        <w:rPr>
          <w:sz w:val="19"/>
        </w:rPr>
        <w:t xml:space="preserve">                       </w:t>
      </w:r>
      <w:r>
        <w:rPr>
          <w:sz w:val="21"/>
        </w:rPr>
        <w:t xml:space="preserve"> </w:t>
      </w:r>
      <w:r>
        <w:rPr>
          <w:sz w:val="19"/>
        </w:rPr>
        <w:t xml:space="preserve"> </w:t>
      </w:r>
      <w:r>
        <w:rPr>
          <w:sz w:val="19"/>
        </w:rPr>
        <w:t>住所：</w:t>
      </w:r>
    </w:p>
    <w:p>
      <w:pPr>
        <w:pStyle w:val="null3"/>
        <w:ind w:firstLine="380"/>
        <w:jc w:val="left"/>
      </w:pPr>
      <w:r>
        <w:rPr>
          <w:sz w:val="19"/>
        </w:rPr>
        <w:t>开户银行：　　　　　　　</w:t>
      </w:r>
      <w:r>
        <w:rPr>
          <w:sz w:val="19"/>
        </w:rPr>
        <w:t xml:space="preserve">        </w:t>
      </w:r>
      <w:r>
        <w:rPr>
          <w:sz w:val="19"/>
        </w:rPr>
        <w:t>开户银行：</w:t>
      </w:r>
    </w:p>
    <w:p>
      <w:pPr>
        <w:pStyle w:val="null3"/>
        <w:ind w:firstLine="380"/>
        <w:jc w:val="left"/>
      </w:pPr>
      <w:r>
        <w:rPr>
          <w:sz w:val="19"/>
        </w:rPr>
        <w:t>账　　号：　　　　　　　　</w:t>
      </w:r>
      <w:r>
        <w:rPr>
          <w:sz w:val="19"/>
        </w:rPr>
        <w:t xml:space="preserve">      </w:t>
      </w:r>
      <w:r>
        <w:rPr>
          <w:sz w:val="19"/>
        </w:rPr>
        <w:t>账　　号：</w:t>
      </w:r>
    </w:p>
    <w:p>
      <w:pPr>
        <w:pStyle w:val="null3"/>
        <w:ind w:firstLine="380"/>
        <w:jc w:val="left"/>
      </w:pPr>
      <w:r>
        <w:rPr>
          <w:sz w:val="19"/>
        </w:rPr>
        <w:t>邮政编码：　　　　　　　　</w:t>
      </w:r>
      <w:r>
        <w:rPr>
          <w:sz w:val="19"/>
        </w:rPr>
        <w:t xml:space="preserve">      </w:t>
      </w:r>
      <w:r>
        <w:rPr>
          <w:sz w:val="19"/>
        </w:rPr>
        <w:t>邮政编码：</w:t>
      </w:r>
    </w:p>
    <w:p>
      <w:pPr>
        <w:pStyle w:val="null3"/>
        <w:ind w:firstLine="380"/>
        <w:jc w:val="left"/>
      </w:pPr>
      <w:r>
        <w:rPr>
          <w:sz w:val="19"/>
        </w:rPr>
        <w:t>电　　话：</w:t>
      </w:r>
      <w:r>
        <w:rPr>
          <w:sz w:val="19"/>
        </w:rPr>
        <w:t xml:space="preserve">                      </w:t>
      </w:r>
      <w:r>
        <w:rPr>
          <w:sz w:val="19"/>
        </w:rPr>
        <w:t>电　　话：</w:t>
      </w:r>
    </w:p>
    <w:p>
      <w:pPr>
        <w:pStyle w:val="null3"/>
      </w:pPr>
      <w:r>
        <w:rPr>
          <w:sz w:val="20"/>
          <w:b/>
        </w:rPr>
        <w:t>第二部分　通用条件</w:t>
      </w:r>
    </w:p>
    <w:p>
      <w:pPr>
        <w:pStyle w:val="null3"/>
        <w:ind w:firstLine="1446"/>
        <w:jc w:val="left"/>
      </w:pPr>
      <w:r>
        <w:rPr>
          <w:sz w:val="19"/>
          <w:b/>
        </w:rPr>
        <w:t xml:space="preserve">    1.词语定义、语言、解释顺序与适用法律</w:t>
      </w:r>
    </w:p>
    <w:p>
      <w:pPr>
        <w:pStyle w:val="null3"/>
        <w:ind w:firstLine="1446"/>
        <w:jc w:val="left"/>
      </w:pPr>
      <w:r>
        <w:rPr>
          <w:sz w:val="19"/>
          <w:b/>
          <w:color w:val="000000"/>
        </w:rPr>
        <w:t>1.1词语定义</w:t>
      </w:r>
    </w:p>
    <w:p>
      <w:pPr>
        <w:pStyle w:val="null3"/>
        <w:ind w:firstLine="380"/>
        <w:jc w:val="both"/>
      </w:pPr>
      <w:r>
        <w:rPr>
          <w:sz w:val="19"/>
          <w:color w:val="000000"/>
        </w:rPr>
        <w:t>组成本合同的全部文件中的下列名词和用语应具有本款所赋予的含义：</w:t>
      </w:r>
    </w:p>
    <w:p>
      <w:pPr>
        <w:pStyle w:val="null3"/>
        <w:ind w:firstLine="380"/>
        <w:jc w:val="both"/>
      </w:pPr>
      <w:r>
        <w:rPr>
          <w:sz w:val="19"/>
          <w:color w:val="000000"/>
        </w:rPr>
        <w:t>1.1.1“工程”是指按照本合同约定实施</w:t>
      </w:r>
      <w:r>
        <w:rPr>
          <w:sz w:val="19"/>
          <w:color w:val="000000"/>
        </w:rPr>
        <w:t>房屋市政工程安全监督工作</w:t>
      </w:r>
      <w:r>
        <w:rPr>
          <w:sz w:val="19"/>
          <w:color w:val="000000"/>
        </w:rPr>
        <w:t>的建设工程。</w:t>
      </w:r>
      <w:r>
        <w:rPr>
          <w:sz w:val="19"/>
          <w:color w:val="000000"/>
        </w:rPr>
        <w:t xml:space="preserve">    </w:t>
      </w:r>
    </w:p>
    <w:p>
      <w:pPr>
        <w:pStyle w:val="null3"/>
        <w:ind w:firstLine="380"/>
        <w:jc w:val="both"/>
      </w:pPr>
      <w:r>
        <w:rPr>
          <w:sz w:val="19"/>
          <w:color w:val="000000"/>
        </w:rPr>
        <w:t>1.1.2“工程</w:t>
      </w:r>
      <w:r>
        <w:rPr>
          <w:sz w:val="19"/>
          <w:color w:val="000000"/>
        </w:rPr>
        <w:t>费用</w:t>
      </w:r>
      <w:r>
        <w:rPr>
          <w:sz w:val="19"/>
          <w:color w:val="000000"/>
        </w:rPr>
        <w:t>”是指工程项目建设过程中预计或实际支出的全部费用。</w:t>
      </w:r>
    </w:p>
    <w:p>
      <w:pPr>
        <w:pStyle w:val="null3"/>
        <w:ind w:firstLine="380"/>
        <w:jc w:val="both"/>
      </w:pPr>
      <w:r>
        <w:rPr>
          <w:sz w:val="19"/>
          <w:color w:val="000000"/>
        </w:rPr>
        <w:t>1.1.3“委托人”是指本合同中委托</w:t>
      </w:r>
      <w:r>
        <w:rPr>
          <w:sz w:val="19"/>
          <w:color w:val="000000"/>
        </w:rPr>
        <w:t>房屋市政工程安全监督工作</w:t>
      </w:r>
      <w:r>
        <w:rPr>
          <w:sz w:val="19"/>
          <w:color w:val="000000"/>
        </w:rPr>
        <w:t>的一方，及其合法的继承人或受让人。</w:t>
      </w:r>
    </w:p>
    <w:p>
      <w:pPr>
        <w:pStyle w:val="null3"/>
        <w:ind w:firstLine="380"/>
        <w:jc w:val="both"/>
      </w:pPr>
      <w:r>
        <w:rPr>
          <w:sz w:val="19"/>
          <w:color w:val="000000"/>
        </w:rPr>
        <w:t>1.1.4“咨询人”是指本合同中提供</w:t>
      </w:r>
      <w:r>
        <w:rPr>
          <w:sz w:val="19"/>
          <w:color w:val="000000"/>
        </w:rPr>
        <w:t>房屋市政工程安全监督工作</w:t>
      </w:r>
      <w:r>
        <w:rPr>
          <w:sz w:val="19"/>
          <w:color w:val="000000"/>
        </w:rPr>
        <w:t>的一方</w:t>
      </w:r>
      <w:r>
        <w:rPr>
          <w:sz w:val="19"/>
          <w:b/>
          <w:color w:val="000000"/>
        </w:rPr>
        <w:t>，</w:t>
      </w:r>
      <w:r>
        <w:rPr>
          <w:sz w:val="19"/>
          <w:color w:val="000000"/>
        </w:rPr>
        <w:t>及其合法的继承人。</w:t>
      </w:r>
      <w:r>
        <w:br/>
      </w:r>
      <w:r>
        <w:rPr>
          <w:sz w:val="19"/>
          <w:color w:val="000000"/>
        </w:rPr>
        <w:t xml:space="preserve">    1.1.5“第三人”是指除委托人、咨询人以外与本咨询业务有关的当事人。</w:t>
      </w:r>
    </w:p>
    <w:p>
      <w:pPr>
        <w:pStyle w:val="null3"/>
        <w:ind w:firstLine="380"/>
        <w:jc w:val="both"/>
      </w:pPr>
      <w:r>
        <w:rPr>
          <w:sz w:val="19"/>
          <w:color w:val="000000"/>
        </w:rPr>
        <w:t>1.1.6“正常工作”是指本合同订立时通用条件和专用条件中约定的咨询人的工作。</w:t>
      </w:r>
    </w:p>
    <w:p>
      <w:pPr>
        <w:pStyle w:val="null3"/>
        <w:ind w:firstLine="380"/>
        <w:jc w:val="both"/>
      </w:pPr>
      <w:r>
        <w:rPr>
          <w:sz w:val="19"/>
          <w:color w:val="000000"/>
        </w:rPr>
        <w:t>1.1.7“附加工作”是指咨询人根据合同条件完成的正常工作以外的工作。</w:t>
      </w:r>
    </w:p>
    <w:p>
      <w:pPr>
        <w:pStyle w:val="null3"/>
        <w:ind w:firstLine="380"/>
        <w:jc w:val="both"/>
      </w:pPr>
      <w:r>
        <w:rPr>
          <w:sz w:val="19"/>
          <w:color w:val="000000"/>
        </w:rPr>
        <w:t>1.1.8“项目咨询团队”是指咨询人指派负责履行本合同的团队，其团队成员为本合同的项目咨询人员。</w:t>
      </w:r>
    </w:p>
    <w:p>
      <w:pPr>
        <w:pStyle w:val="null3"/>
        <w:ind w:firstLine="380"/>
        <w:jc w:val="both"/>
      </w:pPr>
      <w:r>
        <w:rPr>
          <w:sz w:val="19"/>
        </w:rPr>
        <w:t>1.1.9“项目负责人”是指由咨询人的法定代表人书面授权，在授权范围内负责履行本合同、主持项目咨询团队工作的负责人。</w:t>
      </w:r>
    </w:p>
    <w:p>
      <w:pPr>
        <w:pStyle w:val="null3"/>
        <w:ind w:firstLine="380"/>
        <w:jc w:val="both"/>
      </w:pPr>
      <w:r>
        <w:rPr>
          <w:sz w:val="19"/>
        </w:rPr>
        <w:t>1.1.10“委托人代表”是指由委托人的法定代表人书面授权，在授权范围内行使委托人权利的人。</w:t>
      </w:r>
    </w:p>
    <w:p>
      <w:pPr>
        <w:pStyle w:val="null3"/>
        <w:ind w:firstLine="380"/>
        <w:jc w:val="both"/>
      </w:pPr>
      <w:r>
        <w:rPr>
          <w:sz w:val="19"/>
        </w:rPr>
        <w:t>1.1.11“酬金”是指咨询人履行本合同义务，委托人按照本合同约定给付咨询人的金额。</w:t>
      </w:r>
    </w:p>
    <w:p>
      <w:pPr>
        <w:pStyle w:val="null3"/>
        <w:ind w:firstLine="380"/>
        <w:jc w:val="both"/>
      </w:pPr>
      <w:r>
        <w:rPr>
          <w:sz w:val="19"/>
        </w:rPr>
        <w:t>1.1.12“正常工作酬金”是指在协议书中载明的，咨询人完成正常工作，委托人应给付咨询人的酬金。</w:t>
      </w:r>
      <w:r>
        <w:br/>
      </w:r>
      <w:r>
        <w:rPr>
          <w:sz w:val="19"/>
        </w:rPr>
        <w:t xml:space="preserve">    1.1.13“附加工作酬金”是指咨询人完成附加工作，委托人应给付咨询人的酬金。</w:t>
      </w:r>
    </w:p>
    <w:p>
      <w:pPr>
        <w:pStyle w:val="null3"/>
        <w:ind w:firstLine="380"/>
        <w:jc w:val="both"/>
      </w:pPr>
      <w:r>
        <w:rPr>
          <w:sz w:val="19"/>
        </w:rPr>
        <w:t>1.1.14 “书面形式”是指合同书、信件和数据电文（包括电报、电传、传真、电子数据交换和电子邮件）等可以有形地表现所载内容的形式。</w:t>
      </w:r>
    </w:p>
    <w:p>
      <w:pPr>
        <w:pStyle w:val="null3"/>
        <w:ind w:firstLine="380"/>
        <w:jc w:val="both"/>
      </w:pPr>
      <w:r>
        <w:rPr>
          <w:sz w:val="19"/>
        </w:rPr>
        <w:t>1.1.15 “不可抗力”是指委托人和咨询人在订立本合同时不可预见，在合同履行过程中不可避免并不能克服的自然灾害和社会性突发事件，如地震、海啸、瘟疫、水灾、骚乱、暴动、战争等情形。</w:t>
      </w:r>
    </w:p>
    <w:p>
      <w:pPr>
        <w:pStyle w:val="null3"/>
        <w:ind w:firstLine="380"/>
        <w:jc w:val="left"/>
      </w:pPr>
      <w:r>
        <w:rPr>
          <w:sz w:val="19"/>
          <w:b/>
        </w:rPr>
        <w:t>1.2语言</w:t>
      </w:r>
    </w:p>
    <w:p>
      <w:pPr>
        <w:pStyle w:val="null3"/>
        <w:ind w:firstLine="380"/>
        <w:jc w:val="both"/>
      </w:pPr>
      <w:r>
        <w:rPr>
          <w:sz w:val="19"/>
        </w:rPr>
        <w:t>本合同使用中文书写、解释和说明。如专用条件约定使用两种及以上语言文字时，应以中文为准。</w:t>
      </w:r>
    </w:p>
    <w:p>
      <w:pPr>
        <w:pStyle w:val="null3"/>
        <w:ind w:firstLine="380"/>
        <w:jc w:val="left"/>
      </w:pPr>
      <w:r>
        <w:rPr>
          <w:sz w:val="19"/>
          <w:b/>
        </w:rPr>
        <w:t>1.3合同文件的优先顺序</w:t>
      </w:r>
    </w:p>
    <w:p>
      <w:pPr>
        <w:pStyle w:val="null3"/>
        <w:ind w:firstLine="380"/>
        <w:jc w:val="both"/>
      </w:pPr>
      <w:r>
        <w:rPr>
          <w:sz w:val="19"/>
        </w:rPr>
        <w:t>组成本合同的下列文件彼此应能相互解释、互为说明。除专用条件另有约定外，本合同文件的解释顺序如下：</w:t>
      </w:r>
    </w:p>
    <w:p>
      <w:pPr>
        <w:pStyle w:val="null3"/>
        <w:ind w:firstLine="380"/>
        <w:jc w:val="both"/>
      </w:pPr>
      <w:r>
        <w:rPr>
          <w:sz w:val="19"/>
        </w:rPr>
        <w:t>1.协议书</w:t>
      </w:r>
    </w:p>
    <w:p>
      <w:pPr>
        <w:pStyle w:val="null3"/>
        <w:ind w:firstLine="380"/>
        <w:jc w:val="both"/>
      </w:pPr>
      <w:r>
        <w:rPr>
          <w:sz w:val="19"/>
        </w:rPr>
        <w:t>2.中标通知书或委托书（如果有）；</w:t>
      </w:r>
    </w:p>
    <w:p>
      <w:pPr>
        <w:pStyle w:val="null3"/>
        <w:ind w:firstLine="380"/>
        <w:jc w:val="both"/>
      </w:pPr>
      <w:r>
        <w:rPr>
          <w:sz w:val="19"/>
        </w:rPr>
        <w:t>3.专用条件及附录；</w:t>
      </w:r>
    </w:p>
    <w:p>
      <w:pPr>
        <w:pStyle w:val="null3"/>
        <w:ind w:firstLine="380"/>
        <w:jc w:val="both"/>
      </w:pPr>
      <w:r>
        <w:rPr>
          <w:sz w:val="19"/>
        </w:rPr>
        <w:t>4.通用条件；</w:t>
      </w:r>
    </w:p>
    <w:p>
      <w:pPr>
        <w:pStyle w:val="null3"/>
        <w:ind w:firstLine="380"/>
        <w:jc w:val="both"/>
      </w:pPr>
      <w:r>
        <w:rPr>
          <w:sz w:val="19"/>
        </w:rPr>
        <w:t>5.投标函及投标函附录或咨询服务建议书（如果有）；</w:t>
      </w:r>
    </w:p>
    <w:p>
      <w:pPr>
        <w:pStyle w:val="null3"/>
        <w:ind w:firstLine="468"/>
        <w:jc w:val="both"/>
      </w:pPr>
      <w:r>
        <w:rPr>
          <w:sz w:val="19"/>
        </w:rPr>
        <w:t>6.其他合同文件。</w:t>
      </w:r>
    </w:p>
    <w:p>
      <w:pPr>
        <w:pStyle w:val="null3"/>
        <w:ind w:firstLine="380"/>
        <w:jc w:val="both"/>
      </w:pPr>
      <w:r>
        <w:rPr>
          <w:sz w:val="19"/>
        </w:rPr>
        <w:t>上述各项合同文件包括合同当事人就该项合同文件所作出的补充和修改，属于同一类内容的文</w:t>
      </w:r>
      <w:r>
        <w:rPr>
          <w:sz w:val="19"/>
          <w:color w:val="000000"/>
        </w:rPr>
        <w:t>件，应以最新签署的为准。</w:t>
      </w:r>
    </w:p>
    <w:p>
      <w:pPr>
        <w:pStyle w:val="null3"/>
        <w:ind w:firstLine="468"/>
        <w:jc w:val="both"/>
      </w:pPr>
      <w:r>
        <w:rPr>
          <w:sz w:val="19"/>
          <w:color w:val="000000"/>
        </w:rPr>
        <w:t>在合同订立及履行过程中形成的与合同有关的文件均构成合同文件的组成部分。</w:t>
      </w:r>
    </w:p>
    <w:p>
      <w:pPr>
        <w:pStyle w:val="null3"/>
        <w:ind w:firstLine="380"/>
        <w:jc w:val="left"/>
      </w:pPr>
      <w:r>
        <w:rPr>
          <w:sz w:val="19"/>
          <w:b/>
          <w:color w:val="000000"/>
        </w:rPr>
        <w:t>1.4适用法律</w:t>
      </w:r>
    </w:p>
    <w:p>
      <w:pPr>
        <w:pStyle w:val="null3"/>
        <w:ind w:firstLine="380"/>
        <w:jc w:val="both"/>
      </w:pPr>
      <w:r>
        <w:rPr>
          <w:sz w:val="19"/>
          <w:color w:val="000000"/>
        </w:rPr>
        <w:t>本合同适用中华人民共和国法律、行政法规、部门规章以及工程所在地的地方性法规、自治条例、单行条例和地方政府规章等。</w:t>
      </w:r>
    </w:p>
    <w:p>
      <w:pPr>
        <w:pStyle w:val="null3"/>
        <w:ind w:firstLine="380"/>
        <w:jc w:val="both"/>
      </w:pPr>
      <w:r>
        <w:rPr>
          <w:sz w:val="19"/>
          <w:color w:val="000000"/>
        </w:rPr>
        <w:t>合同当事人可以在专用条件中约定本合同适用的其他规范、规程、定额、技术标准等规范性文件。</w:t>
      </w:r>
    </w:p>
    <w:p>
      <w:pPr>
        <w:pStyle w:val="null3"/>
        <w:ind w:firstLine="1446"/>
        <w:jc w:val="left"/>
      </w:pPr>
      <w:r>
        <w:rPr>
          <w:sz w:val="19"/>
          <w:b/>
          <w:color w:val="000000"/>
        </w:rPr>
        <w:t>2.委托人的义务</w:t>
      </w:r>
    </w:p>
    <w:p>
      <w:pPr>
        <w:pStyle w:val="null3"/>
        <w:ind w:firstLine="380"/>
        <w:jc w:val="left"/>
      </w:pPr>
      <w:r>
        <w:rPr>
          <w:sz w:val="19"/>
          <w:b/>
          <w:color w:val="000000"/>
        </w:rPr>
        <w:t>2.1提供资料</w:t>
      </w:r>
    </w:p>
    <w:p>
      <w:pPr>
        <w:pStyle w:val="null3"/>
        <w:ind w:firstLine="380"/>
        <w:jc w:val="both"/>
      </w:pPr>
      <w:r>
        <w:rPr>
          <w:sz w:val="19"/>
          <w:color w:val="000000"/>
        </w:rPr>
        <w:t>委托人应当在专用条件约定的时间内，按照附录</w:t>
      </w:r>
      <w:r>
        <w:rPr>
          <w:sz w:val="19"/>
          <w:color w:val="000000"/>
        </w:rPr>
        <w:t>C的约定无偿向咨询人提供与本合同咨询业务有关的资料。在本合同履行过程中，委托人应及时向咨询人提供最新的与本合同咨询业务有关的资料。委托人应对所提供资料的真实性、准确性、合法性与完整性负责。</w:t>
      </w:r>
    </w:p>
    <w:p>
      <w:pPr>
        <w:pStyle w:val="null3"/>
        <w:ind w:firstLine="380"/>
        <w:jc w:val="left"/>
      </w:pPr>
      <w:r>
        <w:rPr>
          <w:sz w:val="19"/>
          <w:b/>
          <w:color w:val="000000"/>
        </w:rPr>
        <w:t>2.2提供工作条件</w:t>
      </w:r>
    </w:p>
    <w:p>
      <w:pPr>
        <w:pStyle w:val="null3"/>
        <w:ind w:firstLine="380"/>
        <w:jc w:val="both"/>
      </w:pPr>
      <w:r>
        <w:rPr>
          <w:sz w:val="19"/>
          <w:color w:val="000000"/>
        </w:rPr>
        <w:t>委托人应为咨询人完成</w:t>
      </w:r>
      <w:r>
        <w:rPr>
          <w:sz w:val="19"/>
          <w:color w:val="000000"/>
        </w:rPr>
        <w:t>房屋市政工程安全监督工作</w:t>
      </w:r>
      <w:r>
        <w:rPr>
          <w:sz w:val="19"/>
          <w:color w:val="000000"/>
        </w:rPr>
        <w:t>提供必要的条件。</w:t>
      </w:r>
    </w:p>
    <w:p>
      <w:pPr>
        <w:pStyle w:val="null3"/>
        <w:ind w:firstLine="380"/>
        <w:jc w:val="both"/>
      </w:pPr>
      <w:r>
        <w:rPr>
          <w:sz w:val="19"/>
          <w:color w:val="000000"/>
        </w:rPr>
        <w:t>2.2.1委托人需要咨询人派驻项目现场咨询人员的，除专用条件另有约定外，项目咨询人员有权无偿使用附录D中由委托人提供的房屋及设备。</w:t>
      </w:r>
    </w:p>
    <w:p>
      <w:pPr>
        <w:pStyle w:val="null3"/>
        <w:ind w:firstLine="380"/>
        <w:jc w:val="both"/>
      </w:pPr>
      <w:r>
        <w:rPr>
          <w:sz w:val="19"/>
          <w:color w:val="000000"/>
        </w:rPr>
        <w:t>2.2.2委托人应负责与本</w:t>
      </w:r>
      <w:r>
        <w:rPr>
          <w:sz w:val="19"/>
          <w:color w:val="000000"/>
        </w:rPr>
        <w:t>项目</w:t>
      </w:r>
      <w:r>
        <w:rPr>
          <w:sz w:val="19"/>
          <w:color w:val="000000"/>
        </w:rPr>
        <w:t>房屋市政工程安全监督工作</w:t>
      </w:r>
      <w:r>
        <w:rPr>
          <w:sz w:val="19"/>
          <w:color w:val="000000"/>
        </w:rPr>
        <w:t>业务有关的所有外部关系的协调，为咨询人履行本合同提供必要的外部条件。</w:t>
      </w:r>
    </w:p>
    <w:p>
      <w:pPr>
        <w:pStyle w:val="null3"/>
        <w:ind w:firstLine="380"/>
        <w:jc w:val="left"/>
      </w:pPr>
      <w:r>
        <w:rPr>
          <w:sz w:val="19"/>
          <w:b/>
        </w:rPr>
        <w:t>2.3合理工作时限</w:t>
      </w:r>
    </w:p>
    <w:p>
      <w:pPr>
        <w:pStyle w:val="null3"/>
        <w:ind w:firstLine="380"/>
        <w:jc w:val="both"/>
      </w:pPr>
      <w:r>
        <w:rPr>
          <w:sz w:val="19"/>
        </w:rPr>
        <w:t>委托人应当为咨询人完成其咨询工作，设定合理的工作时限。</w:t>
      </w:r>
    </w:p>
    <w:p>
      <w:pPr>
        <w:pStyle w:val="null3"/>
        <w:ind w:firstLine="380"/>
        <w:jc w:val="left"/>
      </w:pPr>
      <w:r>
        <w:rPr>
          <w:sz w:val="19"/>
          <w:b/>
        </w:rPr>
        <w:t>2.4委托人代表</w:t>
      </w:r>
    </w:p>
    <w:p>
      <w:pPr>
        <w:pStyle w:val="null3"/>
        <w:ind w:firstLine="380"/>
        <w:jc w:val="both"/>
      </w:pPr>
      <w:r>
        <w:rPr>
          <w:sz w:val="19"/>
        </w:rPr>
        <w:t>委托人应授权一名代表负责本合同的履行。委托人应在双方签订本合同</w:t>
      </w:r>
      <w:r>
        <w:rPr>
          <w:sz w:val="19"/>
        </w:rPr>
        <w:t>7日内，将委托人代表的姓名和权限范围书面告知咨询人。委托人更换委托人代表时，应提前7日书面通知咨询人。</w:t>
      </w:r>
    </w:p>
    <w:p>
      <w:pPr>
        <w:pStyle w:val="null3"/>
        <w:ind w:firstLine="380"/>
        <w:jc w:val="left"/>
      </w:pPr>
      <w:r>
        <w:rPr>
          <w:sz w:val="19"/>
          <w:b/>
        </w:rPr>
        <w:t>2.5答复</w:t>
      </w:r>
    </w:p>
    <w:p>
      <w:pPr>
        <w:pStyle w:val="null3"/>
        <w:ind w:firstLine="380"/>
        <w:jc w:val="both"/>
      </w:pPr>
      <w:r>
        <w:rPr>
          <w:sz w:val="19"/>
        </w:rPr>
        <w:t>委托人应当在专用条件约定的时间内就咨询人以书面形式提交并要求做出答复的事宜给予书面答复。逾期未答复的，由此造成的工作延误和损失由委托人承担。</w:t>
      </w:r>
    </w:p>
    <w:p>
      <w:pPr>
        <w:pStyle w:val="null3"/>
        <w:ind w:firstLine="380"/>
        <w:jc w:val="left"/>
      </w:pPr>
      <w:r>
        <w:rPr>
          <w:sz w:val="19"/>
          <w:b/>
        </w:rPr>
        <w:t>2.6支付</w:t>
      </w:r>
    </w:p>
    <w:p>
      <w:pPr>
        <w:pStyle w:val="null3"/>
        <w:ind w:firstLine="380"/>
        <w:jc w:val="both"/>
      </w:pPr>
      <w:r>
        <w:rPr>
          <w:sz w:val="19"/>
        </w:rPr>
        <w:t>委托人应当按照合同的约定，向咨询人支付酬金。</w:t>
      </w:r>
    </w:p>
    <w:p>
      <w:pPr>
        <w:pStyle w:val="null3"/>
        <w:ind w:firstLine="1446"/>
        <w:jc w:val="left"/>
      </w:pPr>
      <w:r>
        <w:rPr>
          <w:sz w:val="19"/>
          <w:b/>
        </w:rPr>
        <w:t>3.咨询人的义务</w:t>
      </w:r>
    </w:p>
    <w:p>
      <w:pPr>
        <w:pStyle w:val="null3"/>
        <w:ind w:firstLine="380"/>
        <w:jc w:val="left"/>
      </w:pPr>
      <w:r>
        <w:rPr>
          <w:sz w:val="19"/>
          <w:b/>
        </w:rPr>
        <w:t>3.1 项目咨询团队及人员</w:t>
      </w:r>
    </w:p>
    <w:p>
      <w:pPr>
        <w:pStyle w:val="null3"/>
        <w:ind w:firstLine="380"/>
        <w:jc w:val="both"/>
      </w:pPr>
      <w:r>
        <w:rPr>
          <w:sz w:val="19"/>
        </w:rPr>
        <w:t>3.1.1项目咨询团队的主要人员应具有专用条件约定的资格条件，团队人员的数量应符合专用条件的约定。</w:t>
      </w:r>
    </w:p>
    <w:p>
      <w:pPr>
        <w:pStyle w:val="null3"/>
        <w:ind w:firstLine="380"/>
        <w:jc w:val="both"/>
      </w:pPr>
      <w:r>
        <w:rPr>
          <w:sz w:val="19"/>
        </w:rPr>
        <w:t>3.1.2项目负责人</w:t>
      </w:r>
    </w:p>
    <w:p>
      <w:pPr>
        <w:pStyle w:val="null3"/>
        <w:ind w:firstLine="380"/>
        <w:jc w:val="both"/>
      </w:pPr>
      <w:r>
        <w:rPr>
          <w:sz w:val="19"/>
        </w:rPr>
        <w:t>咨询人应以书面形式授权一名项目负责人负责履行本合同、主持项目咨询团队工作。采用招标程序签署本合同的，项目负责人应当与投标文件载明的一致。</w:t>
      </w:r>
    </w:p>
    <w:p>
      <w:pPr>
        <w:pStyle w:val="null3"/>
        <w:ind w:firstLine="380"/>
        <w:jc w:val="both"/>
      </w:pPr>
      <w:r>
        <w:rPr>
          <w:sz w:val="19"/>
        </w:rPr>
        <w:t>3.1.3在本合同履行过程中，咨询人员应保持相对稳定，以保证咨询工作正常进行。</w:t>
      </w:r>
    </w:p>
    <w:p>
      <w:pPr>
        <w:pStyle w:val="null3"/>
        <w:ind w:firstLine="380"/>
        <w:jc w:val="both"/>
      </w:pPr>
      <w:r>
        <w:rPr>
          <w:sz w:val="19"/>
        </w:rPr>
        <w:t>咨询人可根据工程进展和工作需要等情形调整项目咨询团队人员。咨询人更换项目负责人时，应提前</w:t>
      </w:r>
      <w:r>
        <w:rPr>
          <w:sz w:val="19"/>
        </w:rPr>
        <w:t>7日向委托人书面报告，经委托人同意后方可更换。除专用条件另有约定外，咨询人更换项目咨询团队其他咨询人员，应提前3日向委托人书面报告，经委托人同意后以相当资格与能力的人员替换。</w:t>
      </w:r>
    </w:p>
    <w:p>
      <w:pPr>
        <w:pStyle w:val="null3"/>
        <w:ind w:firstLine="380"/>
        <w:jc w:val="both"/>
      </w:pPr>
      <w:r>
        <w:rPr>
          <w:sz w:val="19"/>
        </w:rPr>
        <w:t>3.1.4咨询人员有下列情形之一，委托人要求咨询人更换的，咨询人应当更换：</w:t>
      </w:r>
    </w:p>
    <w:p>
      <w:pPr>
        <w:pStyle w:val="null3"/>
        <w:ind w:firstLine="336"/>
        <w:jc w:val="both"/>
      </w:pPr>
      <w:r>
        <w:rPr>
          <w:sz w:val="19"/>
        </w:rPr>
        <w:t>（</w:t>
      </w:r>
      <w:r>
        <w:rPr>
          <w:sz w:val="19"/>
        </w:rPr>
        <w:t>1）存在严重过失行为的；</w:t>
      </w:r>
    </w:p>
    <w:p>
      <w:pPr>
        <w:pStyle w:val="null3"/>
        <w:ind w:firstLine="336"/>
        <w:jc w:val="both"/>
      </w:pPr>
      <w:r>
        <w:rPr>
          <w:sz w:val="19"/>
        </w:rPr>
        <w:t>（</w:t>
      </w:r>
      <w:r>
        <w:rPr>
          <w:sz w:val="19"/>
        </w:rPr>
        <w:t>2）存在违法行为不能履行职责的；</w:t>
      </w:r>
    </w:p>
    <w:p>
      <w:pPr>
        <w:pStyle w:val="null3"/>
        <w:ind w:firstLine="336"/>
        <w:jc w:val="both"/>
      </w:pPr>
      <w:r>
        <w:rPr>
          <w:sz w:val="19"/>
        </w:rPr>
        <w:t>（</w:t>
      </w:r>
      <w:r>
        <w:rPr>
          <w:sz w:val="19"/>
        </w:rPr>
        <w:t>3）涉嫌犯罪的；</w:t>
      </w:r>
    </w:p>
    <w:p>
      <w:pPr>
        <w:pStyle w:val="null3"/>
        <w:ind w:firstLine="336"/>
        <w:jc w:val="both"/>
      </w:pPr>
      <w:r>
        <w:rPr>
          <w:sz w:val="19"/>
        </w:rPr>
        <w:t>（</w:t>
      </w:r>
      <w:r>
        <w:rPr>
          <w:sz w:val="19"/>
        </w:rPr>
        <w:t>4）不能胜任岗位职责的；</w:t>
      </w:r>
    </w:p>
    <w:p>
      <w:pPr>
        <w:pStyle w:val="null3"/>
        <w:ind w:firstLine="336"/>
        <w:jc w:val="both"/>
      </w:pPr>
      <w:r>
        <w:rPr>
          <w:sz w:val="19"/>
        </w:rPr>
        <w:t>（</w:t>
      </w:r>
      <w:r>
        <w:rPr>
          <w:sz w:val="19"/>
        </w:rPr>
        <w:t>5）严重违反职业道德的；</w:t>
      </w:r>
    </w:p>
    <w:p>
      <w:pPr>
        <w:pStyle w:val="null3"/>
        <w:ind w:firstLine="336"/>
        <w:jc w:val="both"/>
      </w:pPr>
      <w:r>
        <w:rPr>
          <w:sz w:val="19"/>
        </w:rPr>
        <w:t>（</w:t>
      </w:r>
      <w:r>
        <w:rPr>
          <w:sz w:val="19"/>
        </w:rPr>
        <w:t>6）专用条件约定的其他情形。</w:t>
      </w:r>
    </w:p>
    <w:p>
      <w:pPr>
        <w:pStyle w:val="null3"/>
        <w:ind w:firstLine="380"/>
        <w:jc w:val="left"/>
      </w:pPr>
      <w:r>
        <w:rPr>
          <w:sz w:val="19"/>
          <w:b/>
        </w:rPr>
        <w:t>3.2 咨询人的工作要求</w:t>
      </w:r>
    </w:p>
    <w:p>
      <w:pPr>
        <w:pStyle w:val="null3"/>
        <w:ind w:firstLine="380"/>
        <w:jc w:val="both"/>
      </w:pPr>
      <w:r>
        <w:rPr>
          <w:sz w:val="19"/>
        </w:rPr>
        <w:t>3.2.1咨询人应</w:t>
      </w:r>
      <w:r>
        <w:rPr>
          <w:sz w:val="19"/>
          <w:color w:val="000000"/>
        </w:rPr>
        <w:t>当按照专用条件约定的时间等要求向委托人提供与</w:t>
      </w:r>
      <w:r>
        <w:rPr>
          <w:sz w:val="19"/>
          <w:color w:val="000000"/>
        </w:rPr>
        <w:t>房屋市政工程安全监督工作</w:t>
      </w:r>
      <w:r>
        <w:rPr>
          <w:sz w:val="19"/>
          <w:color w:val="000000"/>
        </w:rPr>
        <w:t>业务有关的资料，包括</w:t>
      </w:r>
      <w:r>
        <w:rPr>
          <w:sz w:val="19"/>
          <w:color w:val="000000"/>
        </w:rPr>
        <w:t>房屋市政工程安全监督工作</w:t>
      </w:r>
      <w:r>
        <w:rPr>
          <w:sz w:val="19"/>
          <w:color w:val="000000"/>
        </w:rPr>
        <w:t>企业的资质证书及承担本合同业务的团队人员名单及执业（从业）资格证书、咨询工作大纲等，并按合同约定的服务范围和工作内容实施咨询业务。</w:t>
      </w:r>
    </w:p>
    <w:p>
      <w:pPr>
        <w:pStyle w:val="null3"/>
        <w:ind w:firstLine="380"/>
        <w:jc w:val="both"/>
      </w:pPr>
      <w:r>
        <w:rPr>
          <w:sz w:val="19"/>
          <w:color w:val="000000"/>
        </w:rPr>
        <w:t>3.2.2咨询人应当在专用条件约定的时间内，按照专用条件约定的份数、组成向委托人提交咨询成果文件。</w:t>
      </w:r>
    </w:p>
    <w:p>
      <w:pPr>
        <w:pStyle w:val="null3"/>
        <w:ind w:firstLine="380"/>
        <w:jc w:val="both"/>
      </w:pPr>
      <w:r>
        <w:rPr>
          <w:sz w:val="19"/>
          <w:color w:val="000000"/>
        </w:rPr>
        <w:t>咨询人提供</w:t>
      </w:r>
      <w:r>
        <w:rPr>
          <w:sz w:val="19"/>
          <w:color w:val="000000"/>
        </w:rPr>
        <w:t>房屋市政工程安全监督工作</w:t>
      </w:r>
      <w:r>
        <w:rPr>
          <w:sz w:val="19"/>
          <w:color w:val="000000"/>
        </w:rPr>
        <w:t>以及出具</w:t>
      </w:r>
      <w:r>
        <w:rPr>
          <w:sz w:val="19"/>
          <w:color w:val="000000"/>
        </w:rPr>
        <w:t>房屋市政工程安全监督工作</w:t>
      </w:r>
      <w:r>
        <w:rPr>
          <w:sz w:val="19"/>
          <w:color w:val="000000"/>
        </w:rPr>
        <w:t>成果文件应符合现行国家或行业有关规定、标准、规范的要求。委托人要求的</w:t>
      </w:r>
      <w:r>
        <w:rPr>
          <w:sz w:val="19"/>
          <w:color w:val="000000"/>
        </w:rPr>
        <w:t>房屋市政工程安全监督工作</w:t>
      </w:r>
      <w:r>
        <w:rPr>
          <w:sz w:val="19"/>
          <w:color w:val="000000"/>
        </w:rPr>
        <w:t>成果文件质量标准高于现行国家或行业标准的，应在专用条件中约定具体的质量标准，并相应增加服务酬金。</w:t>
      </w:r>
    </w:p>
    <w:p>
      <w:pPr>
        <w:pStyle w:val="null3"/>
        <w:ind w:firstLine="380"/>
        <w:jc w:val="both"/>
      </w:pPr>
      <w:r>
        <w:rPr>
          <w:sz w:val="19"/>
          <w:color w:val="000000"/>
        </w:rPr>
        <w:t>3.2.3咨询人提交的</w:t>
      </w:r>
      <w:r>
        <w:rPr>
          <w:sz w:val="19"/>
          <w:color w:val="000000"/>
        </w:rPr>
        <w:t>房屋市政工程安全监督工作</w:t>
      </w:r>
      <w:r>
        <w:rPr>
          <w:sz w:val="19"/>
          <w:color w:val="000000"/>
        </w:rPr>
        <w:t>成果文件，除加盖咨询人单位公章、</w:t>
      </w:r>
      <w:r>
        <w:rPr>
          <w:sz w:val="19"/>
          <w:color w:val="000000"/>
        </w:rPr>
        <w:t>房屋市政工程安全监督工作</w:t>
      </w:r>
      <w:r>
        <w:rPr>
          <w:sz w:val="19"/>
          <w:color w:val="000000"/>
        </w:rPr>
        <w:t>企业执业印章外，还必须按要求加盖参加咨询工作人员的执业（从业）资格印章。</w:t>
      </w:r>
    </w:p>
    <w:p>
      <w:pPr>
        <w:pStyle w:val="null3"/>
        <w:ind w:firstLine="380"/>
        <w:jc w:val="both"/>
      </w:pPr>
      <w:r>
        <w:rPr>
          <w:sz w:val="19"/>
          <w:color w:val="000000"/>
        </w:rPr>
        <w:t>3.2.4咨询人应在专用条件约定的时间内，对委托人以书面形式提出的建议或者异议给予书面答复。</w:t>
      </w:r>
    </w:p>
    <w:p>
      <w:pPr>
        <w:pStyle w:val="null3"/>
        <w:ind w:firstLine="380"/>
        <w:jc w:val="both"/>
      </w:pPr>
      <w:r>
        <w:rPr>
          <w:sz w:val="19"/>
          <w:color w:val="000000"/>
        </w:rPr>
        <w:t>3.2.5咨询人从事</w:t>
      </w:r>
      <w:r>
        <w:rPr>
          <w:sz w:val="19"/>
          <w:color w:val="000000"/>
        </w:rPr>
        <w:t>房屋市政工程安全监督工作</w:t>
      </w:r>
      <w:r>
        <w:rPr>
          <w:sz w:val="19"/>
          <w:color w:val="000000"/>
        </w:rPr>
        <w:t>活动，应当遵循独立、客观、公正、诚实信用的原则，不得损害社会公共利益和他人的合法权益。</w:t>
      </w:r>
    </w:p>
    <w:p>
      <w:pPr>
        <w:pStyle w:val="null3"/>
        <w:ind w:firstLine="380"/>
        <w:jc w:val="both"/>
      </w:pPr>
      <w:r>
        <w:rPr>
          <w:sz w:val="19"/>
          <w:color w:val="000000"/>
        </w:rPr>
        <w:t>3.2.6咨询人承诺按照法律规定及合同约定，完成合同范围内的</w:t>
      </w:r>
      <w:r>
        <w:rPr>
          <w:sz w:val="19"/>
          <w:color w:val="000000"/>
        </w:rPr>
        <w:t>房屋市政工程安全监督工作</w:t>
      </w:r>
      <w:r>
        <w:rPr>
          <w:sz w:val="19"/>
          <w:color w:val="000000"/>
        </w:rPr>
        <w:t>，不转包承接的</w:t>
      </w:r>
      <w:r>
        <w:rPr>
          <w:sz w:val="19"/>
          <w:color w:val="000000"/>
        </w:rPr>
        <w:t>房屋市政工程安全监督工作</w:t>
      </w:r>
      <w:r>
        <w:rPr>
          <w:sz w:val="19"/>
          <w:color w:val="000000"/>
        </w:rPr>
        <w:t>业务。</w:t>
      </w:r>
    </w:p>
    <w:p>
      <w:pPr>
        <w:pStyle w:val="null3"/>
        <w:ind w:firstLine="380"/>
        <w:jc w:val="left"/>
      </w:pPr>
      <w:r>
        <w:rPr>
          <w:sz w:val="19"/>
          <w:b/>
          <w:color w:val="000000"/>
        </w:rPr>
        <w:t>3.3咨询人的工作依据</w:t>
      </w:r>
    </w:p>
    <w:p>
      <w:pPr>
        <w:pStyle w:val="null3"/>
        <w:ind w:firstLine="380"/>
        <w:jc w:val="both"/>
      </w:pPr>
      <w:r>
        <w:rPr>
          <w:sz w:val="19"/>
          <w:color w:val="000000"/>
        </w:rPr>
        <w:t>咨询人应在专用条件内与委托人协商明确履行本合同约定的咨询服务需要适用的技术标准、规范、定额等工作依据，但不得违反国家及工程所在地的强制性标准、规范。</w:t>
      </w:r>
    </w:p>
    <w:p>
      <w:pPr>
        <w:pStyle w:val="null3"/>
        <w:ind w:firstLine="380"/>
        <w:jc w:val="both"/>
      </w:pPr>
      <w:r>
        <w:rPr>
          <w:sz w:val="19"/>
          <w:color w:val="000000"/>
        </w:rPr>
        <w:t>咨询人应自行配备本条所述的技术标准、规范、定额等相关资料。必须由委托人提供的资料，应在附录</w:t>
      </w:r>
      <w:r>
        <w:rPr>
          <w:sz w:val="19"/>
          <w:color w:val="000000"/>
        </w:rPr>
        <w:t>C中载明。需要委托人协助才能获得的资料，委托人应予以协助。</w:t>
      </w:r>
    </w:p>
    <w:p>
      <w:pPr>
        <w:pStyle w:val="null3"/>
        <w:ind w:firstLine="380"/>
        <w:jc w:val="left"/>
      </w:pPr>
      <w:r>
        <w:rPr>
          <w:sz w:val="19"/>
          <w:b/>
          <w:color w:val="000000"/>
        </w:rPr>
        <w:t>3.4使用委托人房屋及设备的返还</w:t>
      </w:r>
    </w:p>
    <w:p>
      <w:pPr>
        <w:pStyle w:val="null3"/>
        <w:ind w:firstLine="380"/>
        <w:jc w:val="both"/>
      </w:pPr>
      <w:r>
        <w:rPr>
          <w:sz w:val="19"/>
          <w:color w:val="000000"/>
        </w:rPr>
        <w:t>项目咨询人员使用委托人提供的房屋及设备的，咨询人应妥善使用和保管，在本合同终止时将上述房屋及设备按专用条件约定的时间和方式返还委托人。</w:t>
      </w:r>
    </w:p>
    <w:p>
      <w:pPr>
        <w:pStyle w:val="null3"/>
        <w:ind w:firstLine="1446"/>
        <w:jc w:val="left"/>
      </w:pPr>
      <w:r>
        <w:rPr>
          <w:sz w:val="19"/>
          <w:b/>
          <w:color w:val="000000"/>
        </w:rPr>
        <w:t>4.违约责任</w:t>
      </w:r>
    </w:p>
    <w:p>
      <w:pPr>
        <w:pStyle w:val="null3"/>
        <w:ind w:firstLine="380"/>
        <w:jc w:val="left"/>
      </w:pPr>
      <w:r>
        <w:rPr>
          <w:sz w:val="19"/>
          <w:b/>
          <w:color w:val="000000"/>
        </w:rPr>
        <w:t>4.1委托人的违约责任</w:t>
      </w:r>
    </w:p>
    <w:p>
      <w:pPr>
        <w:pStyle w:val="null3"/>
        <w:ind w:firstLine="380"/>
        <w:jc w:val="both"/>
      </w:pPr>
      <w:r>
        <w:rPr>
          <w:sz w:val="19"/>
          <w:color w:val="000000"/>
        </w:rPr>
        <w:t>4.1.1委托人不履行本合同义务或者履行义务不符合本合同约定的，应承担违约责任。双方可在专用条件中约定违约金的计算及支付方法。</w:t>
      </w:r>
    </w:p>
    <w:p>
      <w:pPr>
        <w:pStyle w:val="null3"/>
        <w:ind w:firstLine="380"/>
        <w:jc w:val="both"/>
      </w:pPr>
      <w:r>
        <w:rPr>
          <w:sz w:val="19"/>
        </w:rPr>
        <w:t>4.1.2委托人违反本合同约定造成咨询人损失的，委托人应予以赔偿。双方可在专用条件中约定赔偿金额的确定及支付方法。</w:t>
      </w:r>
    </w:p>
    <w:p>
      <w:pPr>
        <w:pStyle w:val="null3"/>
        <w:ind w:firstLine="380"/>
        <w:jc w:val="both"/>
      </w:pPr>
      <w:r>
        <w:rPr>
          <w:sz w:val="19"/>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pPr>
        <w:pStyle w:val="null3"/>
        <w:ind w:firstLine="380"/>
        <w:jc w:val="left"/>
      </w:pPr>
      <w:r>
        <w:rPr>
          <w:sz w:val="19"/>
          <w:b/>
        </w:rPr>
        <w:t>4.2咨询人的违约责任</w:t>
      </w:r>
    </w:p>
    <w:p>
      <w:pPr>
        <w:pStyle w:val="null3"/>
        <w:ind w:firstLine="380"/>
        <w:jc w:val="both"/>
      </w:pPr>
      <w:r>
        <w:rPr>
          <w:sz w:val="19"/>
        </w:rPr>
        <w:t>4.2.1咨询人不履行本合同义务或者履行义务不符合本合同约定的，应承担违约责任。双方可在专用条件中约定违约金的计算及支付方法。</w:t>
      </w:r>
    </w:p>
    <w:p>
      <w:pPr>
        <w:pStyle w:val="null3"/>
        <w:ind w:firstLine="380"/>
        <w:jc w:val="both"/>
      </w:pPr>
      <w:r>
        <w:rPr>
          <w:sz w:val="19"/>
        </w:rPr>
        <w:t>4.2.2因咨询人违反本合同约定给委托人造成损失的，咨询人应当赔偿委托人损失。双方可在专用条件中约定赔偿金额的确定及支付方法。</w:t>
      </w:r>
    </w:p>
    <w:p>
      <w:pPr>
        <w:pStyle w:val="null3"/>
        <w:ind w:firstLine="1446"/>
        <w:jc w:val="left"/>
      </w:pPr>
      <w:r>
        <w:rPr>
          <w:sz w:val="19"/>
          <w:b/>
        </w:rPr>
        <w:t>5.支付</w:t>
      </w:r>
    </w:p>
    <w:p>
      <w:pPr>
        <w:pStyle w:val="null3"/>
        <w:ind w:firstLine="1446"/>
        <w:jc w:val="both"/>
      </w:pPr>
      <w:r>
        <w:rPr>
          <w:sz w:val="19"/>
        </w:rPr>
        <w:t>5.1支付货币</w:t>
      </w:r>
    </w:p>
    <w:p>
      <w:pPr>
        <w:pStyle w:val="null3"/>
        <w:ind w:firstLine="1446"/>
        <w:jc w:val="both"/>
      </w:pPr>
      <w:r>
        <w:rPr>
          <w:sz w:val="19"/>
        </w:rPr>
        <w:t>　　除专用条件另有约定外，酬金均以人民币支付。涉及外币支付的，所采用的货币种类和汇率等在专用条件中约定。</w:t>
      </w:r>
    </w:p>
    <w:p>
      <w:pPr>
        <w:pStyle w:val="null3"/>
        <w:ind w:firstLine="380"/>
        <w:jc w:val="left"/>
      </w:pPr>
      <w:r>
        <w:rPr>
          <w:sz w:val="19"/>
          <w:b/>
        </w:rPr>
        <w:t>5.2支付申请</w:t>
      </w:r>
    </w:p>
    <w:p>
      <w:pPr>
        <w:pStyle w:val="null3"/>
        <w:ind w:firstLine="1446"/>
        <w:jc w:val="both"/>
      </w:pPr>
      <w:r>
        <w:rPr>
          <w:sz w:val="19"/>
        </w:rPr>
        <w:t>　　咨询人应在本合同约定的每次应付款日期前，向委托人提交支付申请书，支付申请书的提交日期由双方在专用条件中约定。支付申请书应当说明当期应付款总额，并列出当期应支付的款项及其金额。</w:t>
      </w:r>
    </w:p>
    <w:p>
      <w:pPr>
        <w:pStyle w:val="null3"/>
        <w:ind w:firstLine="380"/>
        <w:jc w:val="left"/>
      </w:pPr>
      <w:r>
        <w:rPr>
          <w:sz w:val="19"/>
          <w:b/>
        </w:rPr>
        <w:t>5.3 支付酬金</w:t>
      </w:r>
    </w:p>
    <w:p>
      <w:pPr>
        <w:pStyle w:val="null3"/>
        <w:ind w:firstLine="1446"/>
        <w:jc w:val="both"/>
      </w:pPr>
      <w:r>
        <w:rPr>
          <w:sz w:val="19"/>
        </w:rPr>
        <w:t>　　支付酬金包括正常工作酬金、附加工作酬金、合理化建议奖励金额及费用。</w:t>
      </w:r>
    </w:p>
    <w:p>
      <w:pPr>
        <w:pStyle w:val="null3"/>
        <w:ind w:firstLine="380"/>
        <w:jc w:val="left"/>
      </w:pPr>
      <w:r>
        <w:rPr>
          <w:sz w:val="19"/>
          <w:b/>
        </w:rPr>
        <w:t>5.4有异议部分的支付</w:t>
      </w:r>
    </w:p>
    <w:p>
      <w:pPr>
        <w:pStyle w:val="null3"/>
        <w:ind w:firstLine="1446"/>
        <w:jc w:val="both"/>
      </w:pPr>
      <w:r>
        <w:rPr>
          <w:sz w:val="19"/>
        </w:rPr>
        <w:t>　　委托人对咨询人提交的支付申请书有异议时，应当在收到咨询人提交的支付申请书后</w:t>
      </w:r>
      <w:r>
        <w:rPr>
          <w:sz w:val="19"/>
        </w:rPr>
        <w:t>7日内，以书面形式向咨询人发出异议通知。无异议部分的款项应按期支付，有异议部分的款项按第7条约定办理。</w:t>
      </w:r>
    </w:p>
    <w:p>
      <w:pPr>
        <w:pStyle w:val="null3"/>
        <w:ind w:firstLine="1446"/>
        <w:jc w:val="left"/>
      </w:pPr>
      <w:r>
        <w:rPr>
          <w:sz w:val="19"/>
          <w:b/>
        </w:rPr>
        <w:t>6.合同变更、解除与终止</w:t>
      </w:r>
    </w:p>
    <w:p>
      <w:pPr>
        <w:pStyle w:val="null3"/>
        <w:ind w:firstLine="480"/>
        <w:jc w:val="both"/>
      </w:pPr>
      <w:r>
        <w:rPr>
          <w:sz w:val="19"/>
        </w:rPr>
        <w:t>6.1</w:t>
      </w:r>
      <w:r>
        <w:rPr>
          <w:sz w:val="19"/>
          <w:color w:val="000000"/>
        </w:rPr>
        <w:t>合同变更</w:t>
      </w:r>
      <w:r>
        <w:br/>
      </w:r>
      <w:r>
        <w:rPr>
          <w:sz w:val="19"/>
          <w:color w:val="000000"/>
        </w:rPr>
        <w:t>6.1.1任何一方以书面形式提出变更请求时，双方经协商一致后可进行变更。</w:t>
      </w:r>
      <w:r>
        <w:br/>
      </w:r>
      <w:r>
        <w:rPr>
          <w:sz w:val="19"/>
          <w:color w:val="000000"/>
        </w:rPr>
        <w:t>6.1.2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pStyle w:val="null3"/>
        <w:ind w:firstLine="380"/>
        <w:jc w:val="both"/>
      </w:pPr>
      <w:r>
        <w:rPr>
          <w:sz w:val="19"/>
          <w:color w:val="000000"/>
        </w:rPr>
        <w:t>6.1.3合同履行过程中，遇有与工程相关的法律法规、强制性标准颁布或修订的，双方应遵照执行。非强制性标准、规范、定额等发生变化的，双方协商确定执行依据。由此引起</w:t>
      </w:r>
      <w:r>
        <w:rPr>
          <w:sz w:val="19"/>
          <w:color w:val="000000"/>
        </w:rPr>
        <w:t>房屋市政工程安全监督工作</w:t>
      </w:r>
      <w:r>
        <w:rPr>
          <w:sz w:val="19"/>
          <w:color w:val="000000"/>
        </w:rPr>
        <w:t>的服务范围及内容、服务期限、酬金变化的，双方应通过协商确定。</w:t>
      </w:r>
      <w:r>
        <w:br/>
      </w:r>
      <w:r>
        <w:rPr>
          <w:sz w:val="19"/>
          <w:color w:val="000000"/>
        </w:rPr>
        <w:t>6.1.4 因工程规模、服务范围及工作内容的变化等导致咨询人的工作量增减时，服务酬金应作相应调整，调整方法由双方在专用条件中约定。</w:t>
      </w:r>
    </w:p>
    <w:p>
      <w:pPr>
        <w:pStyle w:val="null3"/>
        <w:ind w:firstLine="380"/>
        <w:jc w:val="both"/>
      </w:pPr>
      <w:r>
        <w:rPr>
          <w:sz w:val="19"/>
          <w:color w:val="000000"/>
        </w:rPr>
        <w:t>6.2合同解除</w:t>
      </w:r>
    </w:p>
    <w:p>
      <w:pPr>
        <w:pStyle w:val="null3"/>
        <w:ind w:firstLine="380"/>
        <w:jc w:val="both"/>
      </w:pPr>
      <w:r>
        <w:rPr>
          <w:sz w:val="19"/>
          <w:color w:val="000000"/>
        </w:rPr>
        <w:t>6.2.1 委托人与咨询人协商一致，可以解除合同。</w:t>
      </w:r>
    </w:p>
    <w:p>
      <w:pPr>
        <w:pStyle w:val="null3"/>
        <w:ind w:firstLine="380"/>
        <w:jc w:val="both"/>
      </w:pPr>
      <w:r>
        <w:rPr>
          <w:sz w:val="19"/>
          <w:color w:val="000000"/>
        </w:rPr>
        <w:t>6.2.2 有下列情形之一的，合同当事人一方或双方可以解除合同：</w:t>
      </w:r>
    </w:p>
    <w:p>
      <w:pPr>
        <w:pStyle w:val="null3"/>
        <w:ind w:firstLine="380"/>
        <w:jc w:val="both"/>
      </w:pPr>
      <w:r>
        <w:rPr>
          <w:sz w:val="19"/>
          <w:color w:val="000000"/>
        </w:rPr>
        <w:t>（</w:t>
      </w:r>
      <w:r>
        <w:rPr>
          <w:sz w:val="19"/>
          <w:color w:val="000000"/>
        </w:rPr>
        <w:t>1）咨询人将本合同约定的</w:t>
      </w:r>
      <w:r>
        <w:rPr>
          <w:sz w:val="19"/>
          <w:color w:val="000000"/>
        </w:rPr>
        <w:t>房屋市政工程安全监督工作</w:t>
      </w:r>
      <w:r>
        <w:rPr>
          <w:sz w:val="19"/>
          <w:color w:val="000000"/>
        </w:rPr>
        <w:t>全部或部分转包给他人，委托人可以解除合同；</w:t>
      </w:r>
      <w:r>
        <w:br/>
      </w:r>
      <w:r>
        <w:rPr>
          <w:sz w:val="19"/>
          <w:color w:val="000000"/>
        </w:rPr>
        <w:t xml:space="preserve">    </w:t>
      </w:r>
      <w:r>
        <w:rPr>
          <w:sz w:val="19"/>
          <w:color w:val="000000"/>
        </w:rPr>
        <w:t>（</w:t>
      </w:r>
      <w:r>
        <w:rPr>
          <w:sz w:val="19"/>
          <w:color w:val="000000"/>
        </w:rPr>
        <w:t>2）咨询人提供的</w:t>
      </w:r>
      <w:r>
        <w:rPr>
          <w:sz w:val="19"/>
          <w:color w:val="000000"/>
        </w:rPr>
        <w:t>房屋市政工程安全监督工作</w:t>
      </w:r>
      <w:r>
        <w:rPr>
          <w:sz w:val="19"/>
          <w:color w:val="000000"/>
        </w:rPr>
        <w:t>不符合合同约定的要求，经委托人催告仍不能达到合同约定要求的，委托人可以解除合同；</w:t>
      </w:r>
    </w:p>
    <w:p>
      <w:pPr>
        <w:pStyle w:val="null3"/>
        <w:ind w:firstLine="380"/>
        <w:jc w:val="both"/>
      </w:pPr>
      <w:r>
        <w:rPr>
          <w:sz w:val="19"/>
          <w:color w:val="000000"/>
        </w:rPr>
        <w:t>（</w:t>
      </w:r>
      <w:r>
        <w:rPr>
          <w:sz w:val="19"/>
          <w:color w:val="000000"/>
        </w:rPr>
        <w:t>3）委托人未按合同约定支付服务酬金，经咨询人催告</w:t>
      </w:r>
      <w:r>
        <w:rPr>
          <w:sz w:val="19"/>
        </w:rPr>
        <w:t>后，在</w:t>
      </w:r>
      <w:r>
        <w:rPr>
          <w:sz w:val="19"/>
        </w:rPr>
        <w:t>28天内仍未支付的，咨询人可以解除合同；</w:t>
      </w:r>
    </w:p>
    <w:p>
      <w:pPr>
        <w:pStyle w:val="null3"/>
        <w:ind w:firstLine="380"/>
        <w:jc w:val="both"/>
      </w:pPr>
      <w:r>
        <w:rPr>
          <w:sz w:val="19"/>
        </w:rPr>
        <w:t>（</w:t>
      </w:r>
      <w:r>
        <w:rPr>
          <w:sz w:val="19"/>
        </w:rPr>
        <w:t>4）因不可抗力致使合同无法履行；</w:t>
      </w:r>
    </w:p>
    <w:p>
      <w:pPr>
        <w:pStyle w:val="null3"/>
        <w:ind w:firstLine="380"/>
        <w:jc w:val="both"/>
      </w:pPr>
      <w:r>
        <w:rPr>
          <w:sz w:val="19"/>
        </w:rPr>
        <w:t>（</w:t>
      </w:r>
      <w:r>
        <w:rPr>
          <w:sz w:val="19"/>
        </w:rPr>
        <w:t>5）因一方违约致使合同无法实际履行或实际履行已无必要。</w:t>
      </w:r>
    </w:p>
    <w:p>
      <w:pPr>
        <w:pStyle w:val="null3"/>
        <w:ind w:firstLine="380"/>
        <w:jc w:val="both"/>
      </w:pPr>
      <w:r>
        <w:rPr>
          <w:sz w:val="19"/>
        </w:rPr>
        <w:t>除上述情形外，双方可以根据委托的服务范围及工作内容，在专用条件中约定解除合同的其他条件。</w:t>
      </w:r>
    </w:p>
    <w:p>
      <w:pPr>
        <w:pStyle w:val="null3"/>
        <w:ind w:firstLine="380"/>
        <w:jc w:val="both"/>
      </w:pPr>
      <w:r>
        <w:rPr>
          <w:sz w:val="19"/>
        </w:rPr>
        <w:t>6.2.3 任何一方提出解除合同的，应提前30天书面通知对方。</w:t>
      </w:r>
    </w:p>
    <w:p>
      <w:pPr>
        <w:pStyle w:val="null3"/>
        <w:ind w:firstLine="465"/>
        <w:jc w:val="both"/>
      </w:pPr>
      <w:r>
        <w:rPr>
          <w:sz w:val="19"/>
        </w:rPr>
        <w:t>6.2.4合同解除后，委托人应按照合同约定向咨询人支付已完成部分的咨询服务酬金。</w:t>
      </w:r>
    </w:p>
    <w:p>
      <w:pPr>
        <w:pStyle w:val="null3"/>
        <w:ind w:firstLine="465"/>
        <w:jc w:val="both"/>
      </w:pPr>
      <w:r>
        <w:rPr>
          <w:sz w:val="19"/>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pStyle w:val="null3"/>
        <w:ind w:firstLine="380"/>
        <w:jc w:val="both"/>
      </w:pPr>
      <w:r>
        <w:rPr>
          <w:sz w:val="19"/>
        </w:rPr>
        <w:t xml:space="preserve"> 6.2.5本合同解除后，本合同约定的有关结算、争议解决方式的条款仍然有效。</w:t>
      </w:r>
    </w:p>
    <w:p>
      <w:pPr>
        <w:pStyle w:val="null3"/>
        <w:ind w:firstLine="381"/>
        <w:jc w:val="both"/>
      </w:pPr>
      <w:r>
        <w:rPr>
          <w:sz w:val="19"/>
          <w:b/>
        </w:rPr>
        <w:t xml:space="preserve"> 6.3 合同终止</w:t>
      </w:r>
      <w:r>
        <w:br/>
      </w:r>
      <w:r>
        <w:rPr>
          <w:sz w:val="19"/>
        </w:rPr>
        <w:t>除合同解除外，以下条件全部满足时，本合同终止：</w:t>
      </w:r>
      <w:r>
        <w:br/>
      </w:r>
      <w:r>
        <w:rPr>
          <w:sz w:val="19"/>
        </w:rPr>
        <w:t>（</w:t>
      </w:r>
      <w:r>
        <w:rPr>
          <w:sz w:val="19"/>
        </w:rPr>
        <w:t>1）咨询人完成本合同约定的全部工作；</w:t>
      </w:r>
      <w:r>
        <w:br/>
      </w:r>
      <w:r>
        <w:rPr>
          <w:sz w:val="19"/>
        </w:rPr>
        <w:t>（</w:t>
      </w:r>
      <w:r>
        <w:rPr>
          <w:sz w:val="19"/>
        </w:rPr>
        <w:t>2）委托人与咨询人结清并支付酬金；</w:t>
      </w:r>
    </w:p>
    <w:p>
      <w:pPr>
        <w:pStyle w:val="null3"/>
        <w:ind w:firstLine="1446"/>
        <w:jc w:val="both"/>
      </w:pPr>
      <w:r>
        <w:rPr>
          <w:sz w:val="19"/>
        </w:rPr>
        <w:t xml:space="preserve">   </w:t>
      </w:r>
      <w:r>
        <w:rPr>
          <w:sz w:val="19"/>
        </w:rPr>
        <w:t>（</w:t>
      </w:r>
      <w:r>
        <w:rPr>
          <w:sz w:val="19"/>
        </w:rPr>
        <w:t>3）咨询人将委托人提供的资料交还。</w:t>
      </w:r>
    </w:p>
    <w:p>
      <w:pPr>
        <w:pStyle w:val="null3"/>
        <w:ind w:firstLine="381"/>
        <w:jc w:val="both"/>
      </w:pPr>
      <w:r>
        <w:rPr>
          <w:sz w:val="19"/>
          <w:b/>
        </w:rPr>
        <w:t>7.争议解决</w:t>
      </w:r>
    </w:p>
    <w:p>
      <w:pPr>
        <w:pStyle w:val="null3"/>
        <w:ind w:firstLine="380"/>
        <w:jc w:val="both"/>
      </w:pPr>
      <w:r>
        <w:rPr>
          <w:sz w:val="19"/>
        </w:rPr>
        <w:t>7.1协商</w:t>
      </w:r>
      <w:r>
        <w:br/>
      </w:r>
      <w:r>
        <w:rPr>
          <w:sz w:val="19"/>
        </w:rPr>
        <w:t>　　双方应本着诚实信用的原则协商解决本合同履行过程中发生的争议。</w:t>
      </w:r>
    </w:p>
    <w:p>
      <w:pPr>
        <w:pStyle w:val="null3"/>
        <w:ind w:firstLine="380"/>
        <w:jc w:val="both"/>
      </w:pPr>
      <w:r>
        <w:rPr>
          <w:sz w:val="19"/>
        </w:rPr>
        <w:t>7.2调解</w:t>
      </w:r>
      <w:r>
        <w:br/>
      </w:r>
      <w:r>
        <w:rPr>
          <w:sz w:val="19"/>
        </w:rPr>
        <w:t>　　如果双方不能在</w:t>
      </w:r>
      <w:r>
        <w:rPr>
          <w:sz w:val="19"/>
        </w:rPr>
        <w:t>14日内或双方商定的其他时间内解决本合同争议，可以将其提交给专用条件约定的或事后达成协议的调解人进行调解。</w:t>
      </w:r>
    </w:p>
    <w:p>
      <w:pPr>
        <w:pStyle w:val="null3"/>
        <w:ind w:firstLine="380"/>
        <w:jc w:val="both"/>
      </w:pPr>
      <w:r>
        <w:rPr>
          <w:sz w:val="19"/>
        </w:rPr>
        <w:t>7.3仲裁或诉讼</w:t>
      </w:r>
      <w:r>
        <w:br/>
      </w:r>
      <w:r>
        <w:rPr>
          <w:sz w:val="19"/>
        </w:rPr>
        <w:t>　　双方均有权不经调解直接向专用条件约定的仲裁机构申请仲裁或向有管辖权的人民法院提起诉讼。</w:t>
      </w:r>
    </w:p>
    <w:p>
      <w:pPr>
        <w:pStyle w:val="null3"/>
        <w:ind w:firstLine="381"/>
        <w:jc w:val="both"/>
      </w:pPr>
      <w:r>
        <w:rPr>
          <w:sz w:val="19"/>
          <w:b/>
        </w:rPr>
        <w:t>8.其他</w:t>
      </w:r>
    </w:p>
    <w:p>
      <w:pPr>
        <w:pStyle w:val="null3"/>
        <w:ind w:firstLine="380"/>
        <w:jc w:val="left"/>
      </w:pPr>
      <w:r>
        <w:rPr>
          <w:sz w:val="19"/>
          <w:b/>
        </w:rPr>
        <w:t>8.1考察及相关费用</w:t>
      </w:r>
    </w:p>
    <w:p>
      <w:pPr>
        <w:pStyle w:val="null3"/>
        <w:ind w:firstLine="380"/>
        <w:jc w:val="both"/>
      </w:pPr>
      <w:r>
        <w:rPr>
          <w:sz w:val="19"/>
        </w:rPr>
        <w:t>除专用条件另有约定外，咨询人经委托人同意进行考察发生的费用由委托人审核后另行支付。差旅费及相关费用的承担由双方在专用条件中约定。</w:t>
      </w:r>
    </w:p>
    <w:p>
      <w:pPr>
        <w:pStyle w:val="null3"/>
        <w:ind w:firstLine="380"/>
        <w:jc w:val="left"/>
      </w:pPr>
      <w:r>
        <w:rPr>
          <w:sz w:val="19"/>
          <w:b/>
        </w:rPr>
        <w:t>8.2奖励</w:t>
      </w:r>
    </w:p>
    <w:p>
      <w:pPr>
        <w:pStyle w:val="null3"/>
        <w:ind w:firstLine="380"/>
        <w:jc w:val="both"/>
      </w:pPr>
      <w:r>
        <w:rPr>
          <w:sz w:val="19"/>
        </w:rPr>
        <w:t>对于咨询人在服务过程中提出合理化建议，使委托人获得效益的，双方在专用条件中约定奖励金额的确定方法。奖励金额在合理化建议被采纳后，与最近一期的正常工作酬金同期支付。</w:t>
      </w:r>
    </w:p>
    <w:p>
      <w:pPr>
        <w:pStyle w:val="null3"/>
        <w:ind w:firstLine="380"/>
        <w:jc w:val="left"/>
      </w:pPr>
      <w:r>
        <w:rPr>
          <w:sz w:val="19"/>
          <w:b/>
        </w:rPr>
        <w:t>8.3保密</w:t>
      </w:r>
    </w:p>
    <w:p>
      <w:pPr>
        <w:pStyle w:val="null3"/>
        <w:ind w:firstLine="380"/>
        <w:jc w:val="both"/>
      </w:pPr>
      <w:r>
        <w:rPr>
          <w:sz w:val="19"/>
        </w:rPr>
        <w:t>在本合同履行期间或专用条件约定的期限内，双方不得泄露对方申明的保密资料，亦不得泄露与实施工程有关的第三人所提供的保密资料。保密事项在专用条件中约定。</w:t>
      </w:r>
    </w:p>
    <w:p>
      <w:pPr>
        <w:pStyle w:val="null3"/>
        <w:ind w:firstLine="380"/>
        <w:jc w:val="both"/>
      </w:pPr>
      <w:r>
        <w:rPr>
          <w:sz w:val="19"/>
        </w:rPr>
        <w:t>8.4联络</w:t>
      </w:r>
    </w:p>
    <w:p>
      <w:pPr>
        <w:pStyle w:val="null3"/>
        <w:ind w:firstLine="380"/>
        <w:jc w:val="both"/>
      </w:pPr>
      <w:r>
        <w:rPr>
          <w:sz w:val="19"/>
        </w:rPr>
        <w:t>8.4.1与合同有关的通知、指示、要求、决定等，均应采用书面形式，并应在专用条件约定的期限内送达接收人和送达地点。</w:t>
      </w:r>
    </w:p>
    <w:p>
      <w:pPr>
        <w:pStyle w:val="null3"/>
        <w:ind w:firstLine="380"/>
        <w:jc w:val="both"/>
      </w:pPr>
      <w:r>
        <w:rPr>
          <w:sz w:val="19"/>
        </w:rPr>
        <w:t>8.4.2委托人和咨询人应在专用条件中约定各自的送达接收人、送达地点、电子邮箱。任何一方指定的接收人或送达地点或电子邮箱发生变动的，应提前3天以书面形式通知对方，否则视为未发生变动。</w:t>
      </w:r>
    </w:p>
    <w:p>
      <w:pPr>
        <w:pStyle w:val="null3"/>
        <w:ind w:firstLine="380"/>
        <w:jc w:val="both"/>
      </w:pPr>
      <w:r>
        <w:rPr>
          <w:sz w:val="19"/>
        </w:rPr>
        <w:t>8.4.3委托人和咨询人应当及时签收另一方送达至送达地点和指定接收人的往来函件，如确有充分证据证明一方无正当理由拒不签收的，视为认可往来函件的内容。</w:t>
      </w:r>
    </w:p>
    <w:p>
      <w:pPr>
        <w:pStyle w:val="null3"/>
        <w:ind w:firstLine="380"/>
        <w:jc w:val="left"/>
      </w:pPr>
      <w:r>
        <w:rPr>
          <w:sz w:val="19"/>
          <w:b/>
        </w:rPr>
        <w:t>8.5知识产权</w:t>
      </w:r>
    </w:p>
    <w:p>
      <w:pPr>
        <w:pStyle w:val="null3"/>
        <w:ind w:firstLine="380"/>
        <w:jc w:val="both"/>
      </w:pPr>
      <w:r>
        <w:rPr>
          <w:sz w:val="19"/>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pStyle w:val="null3"/>
        <w:ind w:firstLine="380"/>
        <w:jc w:val="both"/>
      </w:pPr>
      <w:r>
        <w:rPr>
          <w:sz w:val="19"/>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pStyle w:val="null3"/>
        <w:ind w:firstLine="380"/>
        <w:jc w:val="both"/>
      </w:pPr>
      <w:r>
        <w:rPr>
          <w:sz w:val="19"/>
        </w:rPr>
        <w:t>双方保证在履行本合同过程中不侵犯对方及第三方的知识产权。因咨询人侵犯他人知识产权所引起的责任，由咨询人承担；因委托人提供的基础资料导致侵权的，由委托人承担责任。</w:t>
      </w:r>
    </w:p>
    <w:p>
      <w:pPr>
        <w:pStyle w:val="null3"/>
        <w:ind w:firstLine="380"/>
        <w:jc w:val="both"/>
      </w:pPr>
      <w:r>
        <w:rPr>
          <w:sz w:val="19"/>
        </w:rPr>
        <w:t>除专用条件另有约定外，双方均有权在履行本合同保密义务并且不损害对方利益的情况下，将履行本合同形成的有关成果文件用于企业宣传、申报奖项以及接受上级主管部门的检查。</w:t>
      </w:r>
    </w:p>
    <w:p>
      <w:pPr>
        <w:pStyle w:val="null3"/>
      </w:pPr>
      <w:r>
        <w:rPr>
          <w:sz w:val="20"/>
          <w:b/>
        </w:rPr>
        <w:t>第三部分　专用条件</w:t>
      </w:r>
    </w:p>
    <w:p>
      <w:pPr>
        <w:pStyle w:val="null3"/>
        <w:jc w:val="left"/>
      </w:pPr>
      <w:r>
        <w:rPr>
          <w:sz w:val="19"/>
          <w:b/>
        </w:rPr>
        <w:t>1.词语定义、语言、解释顺序与适用法律</w:t>
      </w:r>
    </w:p>
    <w:p>
      <w:pPr>
        <w:pStyle w:val="null3"/>
        <w:jc w:val="both"/>
      </w:pPr>
      <w:r>
        <w:rPr>
          <w:sz w:val="19"/>
        </w:rPr>
        <w:t>1.1 语言</w:t>
      </w:r>
      <w:r>
        <w:br/>
      </w:r>
      <w:r>
        <w:rPr>
          <w:sz w:val="19"/>
        </w:rPr>
        <w:t xml:space="preserve">    </w:t>
      </w:r>
      <w:r>
        <w:rPr>
          <w:sz w:val="19"/>
        </w:rPr>
        <w:t>本合同文件除使用中文外，还可用</w:t>
      </w:r>
      <w:r>
        <w:rPr>
          <w:sz w:val="21"/>
          <w:u w:val="single"/>
        </w:rPr>
        <w:t xml:space="preserve"> </w:t>
      </w:r>
      <w:r>
        <w:rPr>
          <w:sz w:val="19"/>
          <w:u w:val="single"/>
        </w:rPr>
        <w:t xml:space="preserve"> </w:t>
      </w:r>
      <w:r>
        <w:rPr>
          <w:sz w:val="19"/>
          <w:u w:val="single"/>
        </w:rPr>
        <w:t>/</w:t>
      </w:r>
    </w:p>
    <w:p>
      <w:pPr>
        <w:pStyle w:val="null3"/>
        <w:jc w:val="left"/>
      </w:pPr>
      <w:r>
        <w:rPr>
          <w:sz w:val="19"/>
          <w:b/>
        </w:rPr>
        <w:t>1.2合同文件的优先顺序</w:t>
      </w:r>
    </w:p>
    <w:p>
      <w:pPr>
        <w:pStyle w:val="null3"/>
        <w:jc w:val="both"/>
      </w:pPr>
      <w:r>
        <w:rPr>
          <w:sz w:val="19"/>
        </w:rPr>
        <w:t>本合同文件的解释顺序为：</w:t>
      </w:r>
      <w:r>
        <w:rPr>
          <w:sz w:val="19"/>
          <w:u w:val="single"/>
        </w:rPr>
        <w:t>按通用条件</w:t>
      </w:r>
      <w:r>
        <w:rPr>
          <w:sz w:val="19"/>
          <w:u w:val="single"/>
        </w:rPr>
        <w:t>1.3</w:t>
      </w:r>
      <w:r>
        <w:rPr>
          <w:sz w:val="19"/>
        </w:rPr>
        <w:t>。</w:t>
      </w:r>
    </w:p>
    <w:p>
      <w:pPr>
        <w:pStyle w:val="null3"/>
        <w:jc w:val="both"/>
      </w:pPr>
      <w:r>
        <w:rPr>
          <w:sz w:val="19"/>
        </w:rPr>
        <w:t>1.3适用法律</w:t>
      </w:r>
    </w:p>
    <w:p>
      <w:pPr>
        <w:pStyle w:val="null3"/>
        <w:jc w:val="both"/>
      </w:pPr>
      <w:r>
        <w:rPr>
          <w:sz w:val="19"/>
        </w:rPr>
        <w:t>本合同适用的其他规范性文件包括</w:t>
      </w:r>
      <w:r>
        <w:rPr>
          <w:sz w:val="19"/>
        </w:rPr>
        <w:t>:</w:t>
      </w:r>
      <w:r>
        <w:rPr>
          <w:sz w:val="19"/>
          <w:u w:val="single"/>
        </w:rPr>
        <w:t>按通用条件</w:t>
      </w:r>
      <w:r>
        <w:rPr>
          <w:sz w:val="19"/>
          <w:u w:val="single"/>
        </w:rPr>
        <w:t>1.4。</w:t>
      </w:r>
    </w:p>
    <w:p>
      <w:pPr>
        <w:pStyle w:val="null3"/>
        <w:jc w:val="left"/>
      </w:pPr>
      <w:r>
        <w:rPr>
          <w:sz w:val="19"/>
          <w:b/>
        </w:rPr>
        <w:t>2.委托人的义务</w:t>
      </w:r>
    </w:p>
    <w:p>
      <w:pPr>
        <w:pStyle w:val="null3"/>
        <w:jc w:val="both"/>
      </w:pPr>
      <w:r>
        <w:rPr>
          <w:sz w:val="19"/>
        </w:rPr>
        <w:t>2.1提供资料</w:t>
      </w:r>
    </w:p>
    <w:p>
      <w:pPr>
        <w:pStyle w:val="null3"/>
        <w:jc w:val="both"/>
      </w:pPr>
      <w:r>
        <w:rPr>
          <w:sz w:val="19"/>
        </w:rPr>
        <w:t>委托人向咨询人提供与本合同咨询业务有关资料的时间为：</w:t>
      </w:r>
      <w:r>
        <w:rPr>
          <w:sz w:val="21"/>
          <w:u w:val="single"/>
        </w:rPr>
        <w:t xml:space="preserve">            </w:t>
      </w:r>
      <w:r>
        <w:rPr>
          <w:sz w:val="19"/>
          <w:u w:val="single"/>
        </w:rPr>
        <w:t>。</w:t>
      </w:r>
    </w:p>
    <w:p>
      <w:pPr>
        <w:pStyle w:val="null3"/>
        <w:jc w:val="both"/>
      </w:pPr>
      <w:r>
        <w:rPr>
          <w:sz w:val="19"/>
        </w:rPr>
        <w:t>2.2提供工作条件</w:t>
      </w:r>
    </w:p>
    <w:p>
      <w:pPr>
        <w:pStyle w:val="null3"/>
        <w:jc w:val="both"/>
      </w:pPr>
      <w:r>
        <w:rPr>
          <w:sz w:val="19"/>
        </w:rPr>
        <w:t>2.2.1项目咨询人员由委托人提供的房屋及设备，支付使用费的标准为：</w:t>
      </w:r>
      <w:r>
        <w:rPr>
          <w:sz w:val="19"/>
          <w:u w:val="single"/>
        </w:rPr>
        <w:t>本项目不涉及</w:t>
      </w:r>
      <w:r>
        <w:rPr>
          <w:sz w:val="19"/>
        </w:rPr>
        <w:t>。</w:t>
      </w:r>
    </w:p>
    <w:p>
      <w:pPr>
        <w:pStyle w:val="null3"/>
        <w:jc w:val="both"/>
      </w:pPr>
      <w:r>
        <w:rPr>
          <w:sz w:val="19"/>
        </w:rPr>
        <w:t>2.3委托人代表</w:t>
      </w:r>
      <w:r>
        <w:rPr>
          <w:sz w:val="21"/>
          <w:u w:val="single"/>
        </w:rPr>
        <w:t xml:space="preserve">  </w:t>
      </w:r>
      <w:r>
        <w:rPr>
          <w:sz w:val="21"/>
          <w:u w:val="single"/>
        </w:rPr>
        <w:t xml:space="preserve">   </w:t>
      </w:r>
      <w:r>
        <w:rPr>
          <w:sz w:val="21"/>
          <w:u w:val="single"/>
        </w:rPr>
        <w:t xml:space="preserve">  </w:t>
      </w:r>
      <w:r>
        <w:rPr>
          <w:sz w:val="19"/>
        </w:rPr>
        <w:t>委托人代表为：</w:t>
      </w:r>
      <w:r>
        <w:rPr>
          <w:sz w:val="21"/>
          <w:u w:val="single"/>
        </w:rPr>
        <w:t xml:space="preserve">       </w:t>
      </w:r>
      <w:r>
        <w:rPr>
          <w:sz w:val="19"/>
        </w:rPr>
        <w:t>，其权限范围：</w:t>
      </w:r>
      <w:r>
        <w:rPr>
          <w:sz w:val="19"/>
          <w:u w:val="single"/>
        </w:rPr>
        <w:t>负责提供本合同相关资料</w:t>
      </w:r>
      <w:r>
        <w:rPr>
          <w:sz w:val="19"/>
        </w:rPr>
        <w:t>。</w:t>
      </w:r>
    </w:p>
    <w:p>
      <w:pPr>
        <w:pStyle w:val="null3"/>
        <w:jc w:val="both"/>
      </w:pPr>
      <w:r>
        <w:rPr>
          <w:sz w:val="19"/>
        </w:rPr>
        <w:t>2.4答复</w:t>
      </w:r>
    </w:p>
    <w:p>
      <w:pPr>
        <w:pStyle w:val="null3"/>
        <w:jc w:val="both"/>
      </w:pPr>
      <w:r>
        <w:rPr>
          <w:sz w:val="19"/>
        </w:rPr>
        <w:t>委托人同意在</w:t>
      </w:r>
      <w:r>
        <w:rPr>
          <w:sz w:val="19"/>
          <w:u w:val="single"/>
        </w:rPr>
        <w:t>3个工作</w:t>
      </w:r>
      <w:r>
        <w:rPr>
          <w:sz w:val="19"/>
        </w:rPr>
        <w:t>日内，对咨询人书面提交并要求做出决定的事宜给予书面答复。逾期未答复的，视为委托人认可。</w:t>
      </w:r>
    </w:p>
    <w:p>
      <w:pPr>
        <w:pStyle w:val="null3"/>
        <w:jc w:val="left"/>
      </w:pPr>
      <w:r>
        <w:rPr>
          <w:sz w:val="19"/>
          <w:b/>
        </w:rPr>
        <w:t>3.咨询人的义务</w:t>
      </w:r>
    </w:p>
    <w:p>
      <w:pPr>
        <w:pStyle w:val="null3"/>
        <w:jc w:val="left"/>
      </w:pPr>
      <w:r>
        <w:rPr>
          <w:sz w:val="19"/>
          <w:b/>
        </w:rPr>
        <w:t>3.1项目咨询团队及人员</w:t>
      </w:r>
    </w:p>
    <w:p>
      <w:pPr>
        <w:pStyle w:val="null3"/>
        <w:jc w:val="both"/>
      </w:pPr>
      <w:r>
        <w:rPr>
          <w:sz w:val="19"/>
        </w:rPr>
        <w:t>3.1.1项目咨询团队的主要人员应具有</w:t>
      </w:r>
      <w:r>
        <w:rPr>
          <w:sz w:val="21"/>
          <w:u w:val="single"/>
        </w:rPr>
        <w:t xml:space="preserve">      </w:t>
      </w:r>
      <w:r>
        <w:rPr>
          <w:sz w:val="19"/>
        </w:rPr>
        <w:t>资格条件，团队人员的数量为</w:t>
      </w:r>
      <w:r>
        <w:rPr>
          <w:sz w:val="19"/>
          <w:u w:val="single"/>
        </w:rPr>
        <w:t>不少于</w:t>
      </w:r>
      <w:r>
        <w:rPr>
          <w:sz w:val="19"/>
          <w:u w:val="single"/>
        </w:rPr>
        <w:t xml:space="preserve">   </w:t>
      </w:r>
      <w:r>
        <w:rPr>
          <w:sz w:val="19"/>
        </w:rPr>
        <w:t>人。</w:t>
      </w:r>
    </w:p>
    <w:p>
      <w:pPr>
        <w:pStyle w:val="null3"/>
        <w:jc w:val="both"/>
      </w:pPr>
      <w:r>
        <w:rPr>
          <w:sz w:val="19"/>
        </w:rPr>
        <w:t>3.1.2项目负责人为履行本合同的权限为：</w:t>
      </w:r>
      <w:r>
        <w:rPr>
          <w:sz w:val="19"/>
          <w:u w:val="single"/>
        </w:rPr>
        <w:t>本项目的全权代理人。</w:t>
      </w:r>
    </w:p>
    <w:p>
      <w:pPr>
        <w:pStyle w:val="null3"/>
        <w:jc w:val="left"/>
      </w:pPr>
      <w:r>
        <w:rPr>
          <w:sz w:val="19"/>
        </w:rPr>
        <w:t>3.1.3咨询人更换项目咨询团队其他咨询人员的约定：</w:t>
      </w:r>
      <w:r>
        <w:rPr>
          <w:sz w:val="21"/>
          <w:u w:val="single"/>
        </w:rPr>
        <w:t xml:space="preserve">                     </w:t>
      </w:r>
      <w:r>
        <w:rPr>
          <w:sz w:val="19"/>
        </w:rPr>
        <w:t>。</w:t>
      </w:r>
      <w:r>
        <w:rPr>
          <w:sz w:val="19"/>
        </w:rPr>
        <w:t>3.1.4委托人要求更换咨询人员的情形还包括：</w:t>
      </w:r>
      <w:r>
        <w:rPr>
          <w:sz w:val="19"/>
          <w:u w:val="single"/>
        </w:rPr>
        <w:t>按通用条件</w:t>
      </w:r>
      <w:r>
        <w:rPr>
          <w:sz w:val="19"/>
          <w:u w:val="single"/>
        </w:rPr>
        <w:t>3.1.4</w:t>
      </w:r>
      <w:r>
        <w:rPr>
          <w:sz w:val="19"/>
        </w:rPr>
        <w:t>。</w:t>
      </w:r>
    </w:p>
    <w:p>
      <w:pPr>
        <w:pStyle w:val="null3"/>
        <w:jc w:val="left"/>
      </w:pPr>
      <w:r>
        <w:rPr>
          <w:sz w:val="19"/>
          <w:b/>
        </w:rPr>
        <w:t>3.2咨询人的工作要求</w:t>
      </w:r>
    </w:p>
    <w:p>
      <w:pPr>
        <w:pStyle w:val="null3"/>
        <w:jc w:val="both"/>
      </w:pPr>
      <w:r>
        <w:rPr>
          <w:sz w:val="19"/>
        </w:rPr>
        <w:t>3.2.1咨询人向委托人提供有关资料的时间：</w:t>
      </w:r>
      <w:r>
        <w:rPr>
          <w:sz w:val="19"/>
          <w:u w:val="single"/>
        </w:rPr>
        <w:t xml:space="preserve">  /   </w:t>
      </w:r>
      <w:r>
        <w:rPr>
          <w:sz w:val="19"/>
        </w:rPr>
        <w:t>。咨询人向委托人提供的资料还包括：</w:t>
      </w:r>
      <w:r>
        <w:rPr>
          <w:sz w:val="19"/>
          <w:u w:val="single"/>
        </w:rPr>
        <w:t>见协议书</w:t>
      </w:r>
      <w:r>
        <w:rPr>
          <w:sz w:val="19"/>
        </w:rPr>
        <w:t>_。</w:t>
      </w:r>
    </w:p>
    <w:p>
      <w:pPr>
        <w:pStyle w:val="null3"/>
        <w:jc w:val="both"/>
      </w:pPr>
      <w:r>
        <w:rPr>
          <w:sz w:val="19"/>
        </w:rPr>
        <w:t>3.2.2咨询人向委托人提供咨询成果文件的名称、组成、时间、份数及质量标准：</w:t>
      </w:r>
      <w:r>
        <w:rPr>
          <w:sz w:val="19"/>
          <w:u w:val="single"/>
        </w:rPr>
        <w:t>见协议书</w:t>
      </w:r>
      <w:r>
        <w:rPr>
          <w:sz w:val="19"/>
        </w:rPr>
        <w:t>。详见附录</w:t>
      </w:r>
      <w:r>
        <w:rPr>
          <w:sz w:val="19"/>
        </w:rPr>
        <w:t>B。</w:t>
      </w:r>
    </w:p>
    <w:p>
      <w:pPr>
        <w:pStyle w:val="null3"/>
        <w:jc w:val="both"/>
      </w:pPr>
      <w:r>
        <w:rPr>
          <w:sz w:val="19"/>
        </w:rPr>
        <w:t>3.2.4咨询人应在收到委托人以书面形式提出的建议或者异议后</w:t>
      </w:r>
      <w:r>
        <w:rPr>
          <w:sz w:val="19"/>
          <w:u w:val="single"/>
        </w:rPr>
        <w:t>3个工作日</w:t>
      </w:r>
      <w:r>
        <w:rPr>
          <w:sz w:val="19"/>
        </w:rPr>
        <w:t>日内给予书面答复。</w:t>
      </w:r>
    </w:p>
    <w:p>
      <w:pPr>
        <w:pStyle w:val="null3"/>
        <w:jc w:val="left"/>
      </w:pPr>
      <w:r>
        <w:rPr>
          <w:sz w:val="19"/>
          <w:b/>
        </w:rPr>
        <w:t>3.3咨询人的工作依据</w:t>
      </w:r>
    </w:p>
    <w:p>
      <w:pPr>
        <w:pStyle w:val="null3"/>
        <w:jc w:val="both"/>
      </w:pPr>
      <w:r>
        <w:rPr>
          <w:sz w:val="19"/>
        </w:rPr>
        <w:t>经双方协商，本合同约定的服务适用的技术标准、规范、定额等工作依据为：</w:t>
      </w:r>
    </w:p>
    <w:p>
      <w:pPr>
        <w:pStyle w:val="null3"/>
        <w:ind w:firstLine="420"/>
        <w:jc w:val="left"/>
      </w:pPr>
      <w:r>
        <w:rPr>
          <w:sz w:val="19"/>
        </w:rPr>
        <w:t>1、国家、地方及行业相关安全的规范文件。</w:t>
      </w:r>
    </w:p>
    <w:p>
      <w:pPr>
        <w:pStyle w:val="null3"/>
        <w:ind w:firstLine="420"/>
        <w:jc w:val="left"/>
      </w:pPr>
      <w:r>
        <w:rPr>
          <w:sz w:val="19"/>
        </w:rPr>
        <w:t>2、《中华人民共和国安全生产法》；</w:t>
      </w:r>
    </w:p>
    <w:p>
      <w:pPr>
        <w:pStyle w:val="null3"/>
        <w:ind w:firstLine="420"/>
        <w:jc w:val="left"/>
      </w:pPr>
      <w:r>
        <w:rPr>
          <w:sz w:val="19"/>
        </w:rPr>
        <w:t>3、《建设工程安全生产管理条例》；</w:t>
      </w:r>
    </w:p>
    <w:p>
      <w:pPr>
        <w:pStyle w:val="null3"/>
        <w:ind w:firstLine="420"/>
        <w:jc w:val="left"/>
      </w:pPr>
      <w:r>
        <w:rPr>
          <w:sz w:val="19"/>
        </w:rPr>
        <w:t>4、《危险性较大的分部分项工程安全管理规定》（住房城乡建设部令第37号）</w:t>
      </w:r>
    </w:p>
    <w:p>
      <w:pPr>
        <w:pStyle w:val="null3"/>
        <w:ind w:firstLine="420"/>
        <w:jc w:val="left"/>
      </w:pPr>
      <w:r>
        <w:rPr>
          <w:sz w:val="19"/>
        </w:rPr>
        <w:t>5、住房城乡建设部办公厅关于实施《危险性较大的分部分项工程安全管理规定》有关问题的通知（建办质〔2018〕31号）</w:t>
      </w:r>
    </w:p>
    <w:p>
      <w:pPr>
        <w:pStyle w:val="null3"/>
        <w:ind w:firstLine="420"/>
        <w:jc w:val="left"/>
      </w:pPr>
      <w:r>
        <w:rPr>
          <w:sz w:val="19"/>
        </w:rPr>
        <w:t>6、《广东省住房和城乡建设厅关于房屋市政工程危险性较大的分部分项工程安全管理的实施细则》（粤建规范〔2019〕2号）；</w:t>
      </w:r>
    </w:p>
    <w:p>
      <w:pPr>
        <w:pStyle w:val="null3"/>
        <w:ind w:firstLine="420"/>
        <w:jc w:val="left"/>
      </w:pPr>
      <w:r>
        <w:rPr>
          <w:sz w:val="19"/>
        </w:rPr>
        <w:t>7、《建筑施工安全检查标准》（JGJ59-2011）；</w:t>
      </w:r>
    </w:p>
    <w:p>
      <w:pPr>
        <w:pStyle w:val="null3"/>
        <w:ind w:firstLine="420"/>
        <w:jc w:val="left"/>
      </w:pPr>
      <w:r>
        <w:rPr>
          <w:sz w:val="19"/>
        </w:rPr>
        <w:t>8、《建筑施工现场环境与卫生标准》（JGJ146-2013）；</w:t>
      </w:r>
    </w:p>
    <w:p>
      <w:pPr>
        <w:pStyle w:val="null3"/>
        <w:ind w:firstLine="420"/>
        <w:jc w:val="left"/>
      </w:pPr>
      <w:r>
        <w:rPr>
          <w:sz w:val="19"/>
        </w:rPr>
        <w:t>9、《安全标志及其使用导则》（GB2894-2008）；</w:t>
      </w:r>
    </w:p>
    <w:p>
      <w:pPr>
        <w:pStyle w:val="null3"/>
        <w:ind w:firstLine="420"/>
        <w:jc w:val="left"/>
      </w:pPr>
      <w:r>
        <w:rPr>
          <w:sz w:val="19"/>
        </w:rPr>
        <w:t>10、《建筑防火通用规范》GB 55037-2022</w:t>
      </w:r>
    </w:p>
    <w:p>
      <w:pPr>
        <w:pStyle w:val="null3"/>
        <w:ind w:firstLine="420"/>
        <w:jc w:val="left"/>
      </w:pPr>
      <w:r>
        <w:rPr>
          <w:sz w:val="19"/>
        </w:rPr>
        <w:t>11、《建筑与市政工程施工现场时用电安全技术标准》（JGJ/T46 - 2024）；</w:t>
      </w:r>
    </w:p>
    <w:p>
      <w:pPr>
        <w:pStyle w:val="null3"/>
        <w:ind w:firstLine="420"/>
        <w:jc w:val="left"/>
      </w:pPr>
      <w:r>
        <w:rPr>
          <w:sz w:val="19"/>
        </w:rPr>
        <w:t>12、《建设工程施工现场消防安全技术》（GB50720-2011）；</w:t>
      </w:r>
    </w:p>
    <w:p>
      <w:pPr>
        <w:pStyle w:val="null3"/>
        <w:ind w:firstLine="420"/>
        <w:jc w:val="left"/>
      </w:pPr>
      <w:r>
        <w:rPr>
          <w:sz w:val="19"/>
        </w:rPr>
        <w:t>13、《建筑施工高处作业安全技术规范》（JGJ80－2016）；</w:t>
      </w:r>
    </w:p>
    <w:p>
      <w:pPr>
        <w:pStyle w:val="null3"/>
        <w:ind w:firstLine="420"/>
        <w:jc w:val="left"/>
      </w:pPr>
      <w:r>
        <w:rPr>
          <w:sz w:val="19"/>
        </w:rPr>
        <w:t>14、《建筑机械使用安全技术规程》（JGJ33-2012）；</w:t>
      </w:r>
    </w:p>
    <w:p>
      <w:pPr>
        <w:pStyle w:val="null3"/>
        <w:ind w:firstLine="420"/>
        <w:jc w:val="left"/>
      </w:pPr>
      <w:r>
        <w:rPr>
          <w:sz w:val="19"/>
        </w:rPr>
        <w:t>15、</w:t>
      </w:r>
      <w:r>
        <w:rPr>
          <w:sz w:val="19"/>
        </w:rPr>
        <w:t>《</w:t>
      </w:r>
      <w:r>
        <w:rPr>
          <w:sz w:val="19"/>
        </w:rPr>
        <w:t>建筑与市政施工现场安全卫生与职业健康通用规范</w:t>
      </w:r>
      <w:r>
        <w:rPr>
          <w:sz w:val="19"/>
        </w:rPr>
        <w:t>》（</w:t>
      </w:r>
      <w:r>
        <w:rPr>
          <w:sz w:val="19"/>
        </w:rPr>
        <w:t>GB 55034-2022）；</w:t>
      </w:r>
    </w:p>
    <w:p>
      <w:pPr>
        <w:pStyle w:val="null3"/>
        <w:ind w:firstLine="420"/>
        <w:jc w:val="left"/>
      </w:pPr>
      <w:r>
        <w:rPr>
          <w:sz w:val="19"/>
        </w:rPr>
        <w:t>16、</w:t>
      </w:r>
      <w:r>
        <w:rPr>
          <w:sz w:val="19"/>
        </w:rPr>
        <w:t>《施工脚手架通用规范》（</w:t>
      </w:r>
      <w:r>
        <w:rPr>
          <w:sz w:val="19"/>
        </w:rPr>
        <w:t>GB55023-2022</w:t>
      </w:r>
    </w:p>
    <w:p>
      <w:pPr>
        <w:pStyle w:val="null3"/>
        <w:ind w:firstLine="420"/>
        <w:jc w:val="left"/>
      </w:pPr>
      <w:r>
        <w:rPr>
          <w:sz w:val="19"/>
        </w:rPr>
        <w:t>1</w:t>
      </w:r>
      <w:r>
        <w:rPr>
          <w:sz w:val="19"/>
        </w:rPr>
        <w:t>7</w:t>
      </w:r>
      <w:r>
        <w:rPr>
          <w:sz w:val="19"/>
        </w:rPr>
        <w:t>、《建筑施工脚手架安全技术统一标准》（</w:t>
      </w:r>
      <w:r>
        <w:rPr>
          <w:sz w:val="19"/>
        </w:rPr>
        <w:t>GB51210-2016）</w:t>
      </w:r>
    </w:p>
    <w:p>
      <w:pPr>
        <w:pStyle w:val="null3"/>
        <w:ind w:firstLine="420"/>
        <w:jc w:val="left"/>
      </w:pPr>
      <w:r>
        <w:rPr>
          <w:sz w:val="19"/>
        </w:rPr>
        <w:t>1</w:t>
      </w:r>
      <w:r>
        <w:rPr>
          <w:sz w:val="19"/>
        </w:rPr>
        <w:t>8</w:t>
      </w:r>
      <w:r>
        <w:rPr>
          <w:sz w:val="19"/>
        </w:rPr>
        <w:t>、《建筑施工扣件式钢管脚手架安全技术规范》（</w:t>
      </w:r>
      <w:r>
        <w:rPr>
          <w:sz w:val="19"/>
        </w:rPr>
        <w:t>JGJ130-2011）；</w:t>
      </w:r>
    </w:p>
    <w:p>
      <w:pPr>
        <w:pStyle w:val="null3"/>
        <w:ind w:firstLine="420"/>
        <w:jc w:val="left"/>
      </w:pPr>
      <w:r>
        <w:rPr>
          <w:sz w:val="19"/>
        </w:rPr>
        <w:t>1</w:t>
      </w:r>
      <w:r>
        <w:rPr>
          <w:sz w:val="19"/>
        </w:rPr>
        <w:t>9</w:t>
      </w:r>
      <w:r>
        <w:rPr>
          <w:sz w:val="19"/>
        </w:rPr>
        <w:t>、《建筑施工承插型盘扣式钢管脚手架安全技术标准》（</w:t>
      </w:r>
      <w:r>
        <w:rPr>
          <w:sz w:val="19"/>
        </w:rPr>
        <w:t>JGJ/T231-2021）</w:t>
      </w:r>
    </w:p>
    <w:p>
      <w:pPr>
        <w:pStyle w:val="null3"/>
        <w:ind w:firstLine="420"/>
        <w:jc w:val="left"/>
      </w:pPr>
      <w:r>
        <w:rPr>
          <w:sz w:val="19"/>
        </w:rPr>
        <w:t>20</w:t>
      </w:r>
      <w:r>
        <w:rPr>
          <w:sz w:val="19"/>
        </w:rPr>
        <w:t>、《建筑施工模板安全技术规范》（</w:t>
      </w:r>
      <w:r>
        <w:rPr>
          <w:sz w:val="19"/>
        </w:rPr>
        <w:t>JGJ162-2008）</w:t>
      </w:r>
    </w:p>
    <w:p>
      <w:pPr>
        <w:pStyle w:val="null3"/>
        <w:ind w:firstLine="420"/>
        <w:jc w:val="left"/>
      </w:pPr>
      <w:r>
        <w:rPr>
          <w:sz w:val="19"/>
        </w:rPr>
        <w:t>2</w:t>
      </w:r>
      <w:r>
        <w:rPr>
          <w:sz w:val="19"/>
        </w:rPr>
        <w:t>1</w:t>
      </w:r>
      <w:r>
        <w:rPr>
          <w:sz w:val="19"/>
        </w:rPr>
        <w:t>、《建筑基坑支护技术规程》</w:t>
      </w:r>
      <w:r>
        <w:rPr>
          <w:sz w:val="19"/>
        </w:rPr>
        <w:t>(JGJ120-2012)；</w:t>
      </w:r>
    </w:p>
    <w:p>
      <w:pPr>
        <w:pStyle w:val="null3"/>
        <w:ind w:firstLine="420"/>
        <w:jc w:val="left"/>
      </w:pPr>
      <w:r>
        <w:rPr>
          <w:sz w:val="19"/>
        </w:rPr>
        <w:t>2</w:t>
      </w:r>
      <w:r>
        <w:rPr>
          <w:sz w:val="19"/>
        </w:rPr>
        <w:t>2</w:t>
      </w:r>
      <w:r>
        <w:rPr>
          <w:sz w:val="19"/>
        </w:rPr>
        <w:t>、《建筑基坑施工监测技术标准》（</w:t>
      </w:r>
      <w:r>
        <w:rPr>
          <w:sz w:val="19"/>
        </w:rPr>
        <w:t>DBJ_T15-162-2019）</w:t>
      </w:r>
    </w:p>
    <w:p>
      <w:pPr>
        <w:pStyle w:val="null3"/>
        <w:ind w:firstLine="420"/>
        <w:jc w:val="left"/>
      </w:pPr>
      <w:r>
        <w:rPr>
          <w:sz w:val="19"/>
        </w:rPr>
        <w:t>2</w:t>
      </w:r>
      <w:r>
        <w:rPr>
          <w:sz w:val="19"/>
        </w:rPr>
        <w:t>3</w:t>
      </w:r>
      <w:r>
        <w:rPr>
          <w:sz w:val="19"/>
        </w:rPr>
        <w:t>、《建筑施工土石方工程安全技术规范》</w:t>
      </w:r>
      <w:r>
        <w:rPr>
          <w:sz w:val="19"/>
        </w:rPr>
        <w:t>(JGJ180-2009)；</w:t>
      </w:r>
    </w:p>
    <w:p>
      <w:pPr>
        <w:pStyle w:val="null3"/>
        <w:ind w:firstLine="420"/>
        <w:jc w:val="left"/>
      </w:pPr>
      <w:r>
        <w:rPr>
          <w:sz w:val="19"/>
        </w:rPr>
        <w:t>2</w:t>
      </w:r>
      <w:r>
        <w:rPr>
          <w:sz w:val="19"/>
        </w:rPr>
        <w:t>4</w:t>
      </w:r>
      <w:r>
        <w:rPr>
          <w:sz w:val="19"/>
        </w:rPr>
        <w:t>、受检项目工程资料：</w:t>
      </w:r>
    </w:p>
    <w:p>
      <w:pPr>
        <w:pStyle w:val="null3"/>
        <w:ind w:firstLine="420"/>
        <w:jc w:val="left"/>
      </w:pPr>
      <w:r>
        <w:rPr>
          <w:sz w:val="19"/>
        </w:rPr>
        <w:t>委托人</w:t>
      </w:r>
      <w:r>
        <w:rPr>
          <w:sz w:val="19"/>
        </w:rPr>
        <w:t>与各参建方签定的正式合同、协议及附件；施工图纸及说明；</w:t>
      </w:r>
    </w:p>
    <w:p>
      <w:pPr>
        <w:pStyle w:val="null3"/>
        <w:ind w:firstLine="420"/>
        <w:jc w:val="left"/>
      </w:pPr>
      <w:r>
        <w:rPr>
          <w:sz w:val="19"/>
        </w:rPr>
        <w:t>施工合同工程量清单及说明；</w:t>
      </w:r>
    </w:p>
    <w:p>
      <w:pPr>
        <w:pStyle w:val="null3"/>
        <w:ind w:firstLine="420"/>
        <w:jc w:val="left"/>
      </w:pPr>
      <w:r>
        <w:rPr>
          <w:sz w:val="19"/>
        </w:rPr>
        <w:t>各参建单位已批准的施工组织设计、专项方案。</w:t>
      </w:r>
    </w:p>
    <w:p>
      <w:pPr>
        <w:pStyle w:val="null3"/>
        <w:jc w:val="both"/>
      </w:pPr>
      <w:r>
        <w:rPr>
          <w:sz w:val="19"/>
          <w:b/>
        </w:rPr>
        <w:t>3.4使用委托人房屋及设备的返还</w:t>
      </w:r>
    </w:p>
    <w:p>
      <w:pPr>
        <w:pStyle w:val="null3"/>
        <w:jc w:val="both"/>
      </w:pPr>
      <w:r>
        <w:rPr>
          <w:sz w:val="19"/>
        </w:rPr>
        <w:t>咨询人应在本合同终止后</w:t>
      </w:r>
      <w:r>
        <w:rPr>
          <w:sz w:val="19"/>
          <w:u w:val="single"/>
        </w:rPr>
        <w:t>/</w:t>
      </w:r>
      <w:r>
        <w:rPr>
          <w:sz w:val="19"/>
        </w:rPr>
        <w:t>日内移交委托人提供的房屋及设备，移交的方式为</w:t>
      </w:r>
      <w:r>
        <w:rPr>
          <w:sz w:val="19"/>
          <w:u w:val="single"/>
        </w:rPr>
        <w:t>/</w:t>
      </w:r>
      <w:r>
        <w:rPr>
          <w:sz w:val="19"/>
        </w:rPr>
        <w:t>。</w:t>
      </w:r>
    </w:p>
    <w:p>
      <w:pPr>
        <w:pStyle w:val="null3"/>
        <w:jc w:val="left"/>
      </w:pPr>
      <w:r>
        <w:rPr>
          <w:sz w:val="19"/>
          <w:b/>
        </w:rPr>
        <w:t>4. 违约责任</w:t>
      </w:r>
    </w:p>
    <w:p>
      <w:pPr>
        <w:pStyle w:val="null3"/>
        <w:jc w:val="left"/>
      </w:pPr>
      <w:r>
        <w:rPr>
          <w:sz w:val="19"/>
          <w:b/>
        </w:rPr>
        <w:t>4.1委托人的违约责任</w:t>
      </w:r>
    </w:p>
    <w:p>
      <w:pPr>
        <w:pStyle w:val="null3"/>
        <w:jc w:val="both"/>
      </w:pPr>
      <w:r>
        <w:rPr>
          <w:sz w:val="19"/>
        </w:rPr>
        <w:t>4.1.1委托人违约金的计算及支付方法：</w:t>
      </w:r>
      <w:r>
        <w:rPr>
          <w:sz w:val="19"/>
          <w:u w:val="single"/>
        </w:rPr>
        <w:t>/</w:t>
      </w:r>
      <w:r>
        <w:rPr>
          <w:sz w:val="19"/>
        </w:rPr>
        <w:t>。</w:t>
      </w:r>
    </w:p>
    <w:p>
      <w:pPr>
        <w:pStyle w:val="null3"/>
        <w:jc w:val="both"/>
      </w:pPr>
      <w:r>
        <w:rPr>
          <w:sz w:val="19"/>
        </w:rPr>
        <w:t>4.1.2委托人赔偿金额按下列方法确定并支付：</w:t>
      </w:r>
      <w:r>
        <w:rPr>
          <w:sz w:val="19"/>
          <w:u w:val="single"/>
        </w:rPr>
        <w:t>/</w:t>
      </w:r>
      <w:r>
        <w:rPr>
          <w:sz w:val="19"/>
        </w:rPr>
        <w:t>。</w:t>
      </w:r>
    </w:p>
    <w:p>
      <w:pPr>
        <w:pStyle w:val="null3"/>
        <w:jc w:val="both"/>
      </w:pPr>
      <w:r>
        <w:rPr>
          <w:sz w:val="19"/>
        </w:rPr>
        <w:t>4.1.3 委托人逾期付款利息按下列方法计算并支付：</w:t>
      </w:r>
      <w:r>
        <w:rPr>
          <w:sz w:val="19"/>
          <w:u w:val="single"/>
        </w:rPr>
        <w:t>/</w:t>
      </w:r>
      <w:r>
        <w:rPr>
          <w:sz w:val="19"/>
        </w:rPr>
        <w:t>。</w:t>
      </w:r>
    </w:p>
    <w:p>
      <w:pPr>
        <w:pStyle w:val="null3"/>
        <w:jc w:val="left"/>
      </w:pPr>
      <w:r>
        <w:rPr>
          <w:sz w:val="19"/>
          <w:b/>
        </w:rPr>
        <w:t>4.2咨询人的违约责任</w:t>
      </w:r>
    </w:p>
    <w:p>
      <w:pPr>
        <w:pStyle w:val="null3"/>
        <w:jc w:val="left"/>
      </w:pPr>
      <w:r>
        <w:rPr>
          <w:sz w:val="19"/>
        </w:rPr>
        <w:t>4.2.1咨询人违约金的计算及支付方法：</w:t>
      </w:r>
      <w:r>
        <w:rPr>
          <w:sz w:val="19"/>
          <w:u w:val="single"/>
        </w:rPr>
        <w:t>委托人的实际经济损失</w:t>
      </w:r>
      <w:r>
        <w:rPr>
          <w:sz w:val="19"/>
        </w:rPr>
        <w:t>。</w:t>
      </w:r>
      <w:r>
        <w:rPr>
          <w:sz w:val="19"/>
          <w:u w:val="single"/>
        </w:rPr>
        <w:t>实际损失无法计算的，按合同价款全额计算违约金。</w:t>
      </w:r>
    </w:p>
    <w:p>
      <w:pPr>
        <w:pStyle w:val="null3"/>
        <w:jc w:val="left"/>
      </w:pPr>
      <w:r>
        <w:rPr>
          <w:sz w:val="19"/>
        </w:rPr>
        <w:t>4.2.2 咨询人赔偿金额按下列方法确定并支付：</w:t>
      </w:r>
      <w:r>
        <w:rPr>
          <w:sz w:val="19"/>
          <w:u w:val="single"/>
        </w:rPr>
        <w:t>咨询人因成果报告质量瑕疵等原因造成委托人经济损失时，须支付赔偿金委托人，赔偿金</w:t>
      </w:r>
      <w:r>
        <w:rPr>
          <w:sz w:val="19"/>
          <w:u w:val="single"/>
        </w:rPr>
        <w:t>=经济损失。</w:t>
      </w:r>
      <w:r>
        <w:rPr>
          <w:sz w:val="19"/>
        </w:rPr>
        <w:t>实际损失无法计算的，按合同价款全额计算违约金。</w:t>
      </w:r>
    </w:p>
    <w:p>
      <w:pPr>
        <w:pStyle w:val="null3"/>
        <w:jc w:val="both"/>
      </w:pPr>
      <w:r>
        <w:rPr>
          <w:sz w:val="19"/>
          <w:b/>
        </w:rPr>
        <w:t>5. 支付</w:t>
      </w:r>
    </w:p>
    <w:p>
      <w:pPr>
        <w:pStyle w:val="null3"/>
        <w:jc w:val="left"/>
      </w:pPr>
      <w:r>
        <w:rPr>
          <w:sz w:val="19"/>
          <w:b/>
        </w:rPr>
        <w:t>5.1支付货币</w:t>
      </w:r>
    </w:p>
    <w:p>
      <w:pPr>
        <w:pStyle w:val="null3"/>
        <w:jc w:val="both"/>
      </w:pPr>
      <w:r>
        <w:rPr>
          <w:sz w:val="19"/>
        </w:rPr>
        <w:t>币种为：</w:t>
      </w:r>
      <w:r>
        <w:rPr>
          <w:sz w:val="19"/>
          <w:u w:val="single"/>
        </w:rPr>
        <w:t>人民币</w:t>
      </w:r>
      <w:r>
        <w:rPr>
          <w:sz w:val="19"/>
        </w:rPr>
        <w:t>，汇率为：</w:t>
      </w:r>
      <w:r>
        <w:rPr>
          <w:sz w:val="19"/>
          <w:u w:val="single"/>
        </w:rPr>
        <w:t>/</w:t>
      </w:r>
      <w:r>
        <w:rPr>
          <w:sz w:val="19"/>
        </w:rPr>
        <w:t>，其他约定：</w:t>
      </w:r>
      <w:r>
        <w:rPr>
          <w:sz w:val="19"/>
          <w:u w:val="single"/>
        </w:rPr>
        <w:t>/</w:t>
      </w:r>
      <w:r>
        <w:rPr>
          <w:sz w:val="19"/>
        </w:rPr>
        <w:t>。</w:t>
      </w:r>
    </w:p>
    <w:p>
      <w:pPr>
        <w:pStyle w:val="null3"/>
        <w:jc w:val="left"/>
      </w:pPr>
      <w:r>
        <w:rPr>
          <w:sz w:val="19"/>
          <w:b/>
        </w:rPr>
        <w:t>5.2 支付申请</w:t>
      </w:r>
    </w:p>
    <w:p>
      <w:pPr>
        <w:pStyle w:val="null3"/>
        <w:jc w:val="both"/>
      </w:pPr>
      <w:r>
        <w:rPr>
          <w:sz w:val="19"/>
        </w:rPr>
        <w:t>咨询人应在本合同约定的每次应付款日期</w:t>
      </w:r>
      <w:r>
        <w:rPr>
          <w:sz w:val="19"/>
          <w:u w:val="single"/>
        </w:rPr>
        <w:t>/</w:t>
      </w:r>
      <w:r>
        <w:rPr>
          <w:sz w:val="19"/>
        </w:rPr>
        <w:t>日前，向委托人提交请款申请函，由委托人核准并办理相关支付手续。</w:t>
      </w:r>
    </w:p>
    <w:p>
      <w:pPr>
        <w:pStyle w:val="null3"/>
        <w:jc w:val="left"/>
      </w:pPr>
      <w:r>
        <w:rPr>
          <w:sz w:val="19"/>
          <w:b/>
        </w:rPr>
        <w:t>5.3支付</w:t>
      </w:r>
      <w:r>
        <w:rPr>
          <w:sz w:val="19"/>
          <w:b/>
        </w:rPr>
        <w:t>方式：</w:t>
      </w:r>
      <w:r>
        <w:rPr>
          <w:sz w:val="19"/>
        </w:rPr>
        <w:t>根据实际工作量，按月度支付</w:t>
      </w:r>
      <w:r>
        <w:rPr>
          <w:sz w:val="19"/>
        </w:rPr>
        <w:t>。</w:t>
      </w:r>
    </w:p>
    <w:p>
      <w:pPr>
        <w:pStyle w:val="null3"/>
        <w:jc w:val="both"/>
      </w:pPr>
      <w:r>
        <w:rPr>
          <w:sz w:val="19"/>
          <w:b/>
        </w:rPr>
        <w:t>6. 合同变更、解除与终止</w:t>
      </w:r>
    </w:p>
    <w:p>
      <w:pPr>
        <w:pStyle w:val="null3"/>
        <w:jc w:val="both"/>
      </w:pPr>
      <w:r>
        <w:rPr>
          <w:sz w:val="19"/>
        </w:rPr>
        <w:t>6.1合同变更</w:t>
      </w:r>
      <w:r>
        <w:br/>
      </w:r>
      <w:r>
        <w:rPr>
          <w:sz w:val="19"/>
        </w:rPr>
        <w:t xml:space="preserve">    6.1.2 除不可抗力外，因非咨询人原因导致本合同履行期限延长、内容增加时，附加工作酬金按下列方法确定：</w:t>
      </w:r>
      <w:r>
        <w:rPr>
          <w:sz w:val="19"/>
          <w:u w:val="single"/>
        </w:rPr>
        <w:t xml:space="preserve"> /</w:t>
      </w:r>
      <w:r>
        <w:rPr>
          <w:sz w:val="19"/>
        </w:rPr>
        <w:t>。</w:t>
      </w:r>
      <w:r>
        <w:br/>
      </w:r>
      <w:r>
        <w:rPr>
          <w:sz w:val="19"/>
        </w:rPr>
        <w:t xml:space="preserve">    6.1.4因工程规模、服务范围及内容的变化等导致咨询人的工作量增减时，服务酬金的调整方法:</w:t>
      </w:r>
      <w:r>
        <w:rPr>
          <w:sz w:val="19"/>
          <w:u w:val="single"/>
        </w:rPr>
        <w:t xml:space="preserve">  /  </w:t>
      </w:r>
      <w:r>
        <w:rPr>
          <w:sz w:val="19"/>
        </w:rPr>
        <w:t>。</w:t>
      </w:r>
    </w:p>
    <w:p>
      <w:pPr>
        <w:pStyle w:val="null3"/>
        <w:jc w:val="left"/>
      </w:pPr>
      <w:r>
        <w:rPr>
          <w:sz w:val="19"/>
          <w:b/>
        </w:rPr>
        <w:t>6.2合同解除</w:t>
      </w:r>
    </w:p>
    <w:p>
      <w:pPr>
        <w:pStyle w:val="null3"/>
        <w:jc w:val="both"/>
      </w:pPr>
      <w:r>
        <w:rPr>
          <w:sz w:val="19"/>
        </w:rPr>
        <w:t>6.2.2双方约定解除合同的条件还包括：</w:t>
      </w:r>
      <w:r>
        <w:rPr>
          <w:sz w:val="19"/>
          <w:u w:val="single"/>
        </w:rPr>
        <w:t>按通用条件的相关规定执行</w:t>
      </w:r>
      <w:r>
        <w:rPr>
          <w:sz w:val="19"/>
        </w:rPr>
        <w:t>。</w:t>
      </w:r>
    </w:p>
    <w:p>
      <w:pPr>
        <w:pStyle w:val="null3"/>
        <w:jc w:val="left"/>
      </w:pPr>
      <w:r>
        <w:rPr>
          <w:sz w:val="19"/>
        </w:rPr>
        <w:t>6.2.4因不可抗力导致的合同解除，双方约定损失的分担如下：</w:t>
      </w:r>
      <w:r>
        <w:rPr>
          <w:sz w:val="19"/>
          <w:u w:val="single"/>
        </w:rPr>
        <w:t>见补充条款。</w:t>
      </w:r>
    </w:p>
    <w:p>
      <w:pPr>
        <w:pStyle w:val="null3"/>
        <w:jc w:val="left"/>
      </w:pPr>
      <w:r>
        <w:rPr>
          <w:sz w:val="19"/>
          <w:b/>
        </w:rPr>
        <w:t>7. 争议解决</w:t>
      </w:r>
    </w:p>
    <w:p>
      <w:pPr>
        <w:pStyle w:val="null3"/>
        <w:jc w:val="left"/>
      </w:pPr>
      <w:r>
        <w:rPr>
          <w:sz w:val="19"/>
          <w:b/>
        </w:rPr>
        <w:t>7.1仲裁或诉讼</w:t>
      </w:r>
    </w:p>
    <w:p>
      <w:pPr>
        <w:pStyle w:val="null3"/>
        <w:jc w:val="both"/>
      </w:pPr>
      <w:r>
        <w:rPr>
          <w:sz w:val="19"/>
        </w:rPr>
        <w:t>合同争议的最终解决方式为下列第</w:t>
      </w:r>
      <w:r>
        <w:rPr>
          <w:sz w:val="19"/>
          <w:u w:val="single"/>
        </w:rPr>
        <w:t>（</w:t>
      </w:r>
      <w:r>
        <w:rPr>
          <w:sz w:val="19"/>
          <w:u w:val="single"/>
        </w:rPr>
        <w:t>2）</w:t>
      </w:r>
      <w:r>
        <w:rPr>
          <w:sz w:val="19"/>
        </w:rPr>
        <w:t>种方式：</w:t>
      </w:r>
      <w:r>
        <w:br/>
      </w:r>
      <w:r>
        <w:rPr>
          <w:sz w:val="19"/>
        </w:rPr>
        <w:t xml:space="preserve">   </w:t>
      </w:r>
      <w:r>
        <w:rPr>
          <w:sz w:val="19"/>
        </w:rPr>
        <w:t>（</w:t>
      </w:r>
      <w:r>
        <w:rPr>
          <w:sz w:val="19"/>
        </w:rPr>
        <w:t>1）提请__________仲裁委员会进行仲裁。</w:t>
      </w:r>
      <w:r>
        <w:br/>
      </w:r>
      <w:r>
        <w:rPr>
          <w:sz w:val="19"/>
        </w:rPr>
        <w:t xml:space="preserve">   </w:t>
      </w:r>
      <w:r>
        <w:rPr>
          <w:sz w:val="19"/>
        </w:rPr>
        <w:t>（</w:t>
      </w:r>
      <w:r>
        <w:rPr>
          <w:sz w:val="19"/>
        </w:rPr>
        <w:t>2）向</w:t>
      </w:r>
      <w:r>
        <w:rPr>
          <w:sz w:val="19"/>
          <w:u w:val="single"/>
        </w:rPr>
        <w:t>中山市有管辖权</w:t>
      </w:r>
      <w:r>
        <w:rPr>
          <w:sz w:val="19"/>
        </w:rPr>
        <w:t>人民法院提起诉讼。</w:t>
      </w:r>
    </w:p>
    <w:p>
      <w:pPr>
        <w:pStyle w:val="null3"/>
        <w:jc w:val="left"/>
      </w:pPr>
      <w:r>
        <w:rPr>
          <w:sz w:val="19"/>
          <w:b/>
        </w:rPr>
        <w:t>8. 其他</w:t>
      </w:r>
    </w:p>
    <w:p>
      <w:pPr>
        <w:pStyle w:val="null3"/>
        <w:jc w:val="left"/>
      </w:pPr>
      <w:r>
        <w:rPr>
          <w:sz w:val="19"/>
          <w:b/>
        </w:rPr>
        <w:t>8.1考察及相关费用</w:t>
      </w:r>
    </w:p>
    <w:p>
      <w:pPr>
        <w:pStyle w:val="null3"/>
        <w:jc w:val="both"/>
      </w:pPr>
      <w:r>
        <w:rPr>
          <w:sz w:val="19"/>
        </w:rPr>
        <w:t>咨询人经委托人同意进行考察发生的费用由</w:t>
      </w:r>
      <w:r>
        <w:rPr>
          <w:sz w:val="19"/>
          <w:u w:val="single"/>
        </w:rPr>
        <w:t xml:space="preserve"> </w:t>
      </w:r>
      <w:r>
        <w:rPr>
          <w:sz w:val="19"/>
          <w:u w:val="single"/>
        </w:rPr>
        <w:t>咨询人自行承担本市范围内费用，超本市范围的费用由双方另行约定支付</w:t>
      </w:r>
      <w:r>
        <w:rPr>
          <w:sz w:val="19"/>
        </w:rPr>
        <w:t>。</w:t>
      </w:r>
    </w:p>
    <w:p>
      <w:pPr>
        <w:pStyle w:val="null3"/>
        <w:jc w:val="both"/>
      </w:pPr>
      <w:r>
        <w:rPr>
          <w:sz w:val="19"/>
        </w:rPr>
        <w:t>差旅费及相关费用的支付：</w:t>
      </w:r>
      <w:r>
        <w:rPr>
          <w:sz w:val="19"/>
          <w:u w:val="single"/>
        </w:rPr>
        <w:t>咨询人咨询承担本市范围内费用，超本市范围的费用由双方另行约定支付</w:t>
      </w:r>
      <w:r>
        <w:rPr>
          <w:sz w:val="19"/>
        </w:rPr>
        <w:t>。</w:t>
      </w:r>
      <w:r>
        <w:rPr>
          <w:sz w:val="19"/>
        </w:rPr>
        <w:t xml:space="preserve">         </w:t>
      </w:r>
    </w:p>
    <w:p>
      <w:pPr>
        <w:pStyle w:val="null3"/>
        <w:jc w:val="left"/>
      </w:pPr>
      <w:r>
        <w:rPr>
          <w:sz w:val="19"/>
          <w:b/>
        </w:rPr>
        <w:t>8.2奖励</w:t>
      </w:r>
    </w:p>
    <w:p>
      <w:pPr>
        <w:pStyle w:val="null3"/>
        <w:jc w:val="both"/>
      </w:pPr>
      <w:r>
        <w:rPr>
          <w:sz w:val="19"/>
        </w:rPr>
        <w:t>合理化建议的奖励金额按下列方法确定：</w:t>
      </w:r>
      <w:r>
        <w:rPr>
          <w:sz w:val="19"/>
          <w:u w:val="single"/>
        </w:rPr>
        <w:t>/</w:t>
      </w:r>
      <w:r>
        <w:rPr>
          <w:sz w:val="19"/>
        </w:rPr>
        <w:t>。</w:t>
      </w:r>
    </w:p>
    <w:p>
      <w:pPr>
        <w:pStyle w:val="null3"/>
        <w:jc w:val="left"/>
      </w:pPr>
      <w:r>
        <w:rPr>
          <w:sz w:val="19"/>
          <w:b/>
        </w:rPr>
        <w:t>8.3保密</w:t>
      </w:r>
    </w:p>
    <w:p>
      <w:pPr>
        <w:pStyle w:val="null3"/>
        <w:jc w:val="both"/>
      </w:pPr>
      <w:r>
        <w:rPr>
          <w:sz w:val="19"/>
        </w:rPr>
        <w:t xml:space="preserve"> </w:t>
      </w:r>
      <w:r>
        <w:rPr>
          <w:sz w:val="19"/>
        </w:rPr>
        <w:t>委托人申明的保密事项和期限：</w:t>
      </w:r>
      <w:r>
        <w:rPr>
          <w:sz w:val="19"/>
          <w:u w:val="single"/>
        </w:rPr>
        <w:t>/</w:t>
      </w:r>
      <w:r>
        <w:rPr>
          <w:sz w:val="19"/>
        </w:rPr>
        <w:t>。</w:t>
      </w:r>
      <w:r>
        <w:br/>
      </w:r>
      <w:r>
        <w:rPr>
          <w:sz w:val="19"/>
        </w:rPr>
        <w:t xml:space="preserve">    </w:t>
      </w:r>
      <w:r>
        <w:rPr>
          <w:sz w:val="19"/>
        </w:rPr>
        <w:t>咨询人申明的保密事项和期限：</w:t>
      </w:r>
      <w:r>
        <w:rPr>
          <w:sz w:val="19"/>
          <w:u w:val="single"/>
        </w:rPr>
        <w:t>/</w:t>
      </w:r>
      <w:r>
        <w:rPr>
          <w:sz w:val="19"/>
        </w:rPr>
        <w:t>。</w:t>
      </w:r>
      <w:r>
        <w:rPr>
          <w:sz w:val="19"/>
        </w:rPr>
        <w:t xml:space="preserve">            </w:t>
      </w:r>
      <w:r>
        <w:br/>
      </w:r>
      <w:r>
        <w:rPr>
          <w:sz w:val="19"/>
        </w:rPr>
        <w:t xml:space="preserve">    </w:t>
      </w:r>
      <w:r>
        <w:rPr>
          <w:sz w:val="19"/>
        </w:rPr>
        <w:t>第三人申明的保密事项和期限：</w:t>
      </w:r>
      <w:r>
        <w:rPr>
          <w:sz w:val="19"/>
          <w:u w:val="single"/>
        </w:rPr>
        <w:t>/</w:t>
      </w:r>
      <w:r>
        <w:rPr>
          <w:sz w:val="19"/>
        </w:rPr>
        <w:t>。</w:t>
      </w:r>
    </w:p>
    <w:p>
      <w:pPr>
        <w:pStyle w:val="null3"/>
        <w:jc w:val="both"/>
      </w:pPr>
      <w:r>
        <w:rPr>
          <w:sz w:val="19"/>
          <w:b/>
        </w:rPr>
        <w:t>8.4联络</w:t>
      </w:r>
    </w:p>
    <w:p>
      <w:pPr>
        <w:pStyle w:val="null3"/>
        <w:jc w:val="both"/>
      </w:pPr>
      <w:r>
        <w:rPr>
          <w:sz w:val="19"/>
        </w:rPr>
        <w:t>8.4.1任何一方与合同有关的通知、指示、要求、决定等，均应在</w:t>
      </w:r>
      <w:r>
        <w:rPr>
          <w:sz w:val="19"/>
          <w:u w:val="single"/>
        </w:rPr>
        <w:t>3个工作日</w:t>
      </w:r>
      <w:r>
        <w:rPr>
          <w:sz w:val="19"/>
        </w:rPr>
        <w:t>内送达对方指定的接收人和送达地点。</w:t>
      </w:r>
    </w:p>
    <w:p>
      <w:pPr>
        <w:pStyle w:val="null3"/>
        <w:jc w:val="both"/>
      </w:pPr>
      <w:r>
        <w:rPr>
          <w:sz w:val="19"/>
        </w:rPr>
        <w:t>8.4.2委托人指定的送达接收人：</w:t>
      </w:r>
      <w:r>
        <w:rPr>
          <w:sz w:val="21"/>
          <w:u w:val="single"/>
        </w:rPr>
        <w:t xml:space="preserve">          </w:t>
      </w:r>
      <w:r>
        <w:rPr>
          <w:sz w:val="19"/>
        </w:rPr>
        <w:t>，送达地点：</w:t>
      </w:r>
      <w:r>
        <w:rPr>
          <w:sz w:val="21"/>
          <w:u w:val="single"/>
        </w:rPr>
        <w:t xml:space="preserve">          </w:t>
      </w:r>
      <w:r>
        <w:rPr>
          <w:sz w:val="19"/>
        </w:rPr>
        <w:t>，电子邮箱：</w:t>
      </w:r>
      <w:r>
        <w:rPr>
          <w:sz w:val="21"/>
          <w:u w:val="single"/>
        </w:rPr>
        <w:t xml:space="preserve">           </w:t>
      </w:r>
      <w:r>
        <w:rPr>
          <w:sz w:val="19"/>
        </w:rPr>
        <w:t>。</w:t>
      </w:r>
    </w:p>
    <w:p>
      <w:pPr>
        <w:pStyle w:val="null3"/>
        <w:jc w:val="both"/>
      </w:pPr>
      <w:r>
        <w:rPr>
          <w:sz w:val="19"/>
        </w:rPr>
        <w:t>咨询人指定的送达接收人：</w:t>
      </w:r>
      <w:r>
        <w:rPr>
          <w:sz w:val="21"/>
          <w:u w:val="single"/>
        </w:rPr>
        <w:t xml:space="preserve">           </w:t>
      </w:r>
      <w:r>
        <w:rPr>
          <w:sz w:val="19"/>
        </w:rPr>
        <w:t>，送达地点</w:t>
      </w:r>
      <w:r>
        <w:rPr>
          <w:sz w:val="19"/>
          <w:u w:val="single"/>
        </w:rPr>
        <w:t>：</w:t>
      </w:r>
      <w:r>
        <w:rPr>
          <w:sz w:val="21"/>
          <w:u w:val="single"/>
        </w:rPr>
        <w:t xml:space="preserve">         </w:t>
      </w:r>
      <w:r>
        <w:rPr>
          <w:sz w:val="19"/>
        </w:rPr>
        <w:t>，电子邮箱：</w:t>
      </w:r>
      <w:r>
        <w:rPr>
          <w:sz w:val="21"/>
          <w:u w:val="single"/>
        </w:rPr>
        <w:t xml:space="preserve">           </w:t>
      </w:r>
      <w:r>
        <w:rPr>
          <w:sz w:val="19"/>
        </w:rPr>
        <w:t>。</w:t>
      </w:r>
    </w:p>
    <w:p>
      <w:pPr>
        <w:pStyle w:val="null3"/>
        <w:jc w:val="both"/>
      </w:pPr>
      <w:r>
        <w:rPr>
          <w:sz w:val="19"/>
          <w:b/>
        </w:rPr>
        <w:t>8.5知识产权</w:t>
      </w:r>
    </w:p>
    <w:p>
      <w:pPr>
        <w:pStyle w:val="null3"/>
        <w:jc w:val="both"/>
      </w:pPr>
      <w:r>
        <w:rPr>
          <w:sz w:val="19"/>
        </w:rPr>
        <w:t>委托人提供给咨询人的图纸、委托人为实施工程自行编制或委托编制的技术规范以及反映委托人要求的或其他类似性质文件的著作权属于</w:t>
      </w:r>
      <w:r>
        <w:rPr>
          <w:sz w:val="19"/>
          <w:u w:val="single"/>
        </w:rPr>
        <w:t>通用条件的相关规定执行</w:t>
      </w:r>
      <w:r>
        <w:rPr>
          <w:sz w:val="19"/>
        </w:rPr>
        <w:t>。</w:t>
      </w:r>
    </w:p>
    <w:p>
      <w:pPr>
        <w:pStyle w:val="null3"/>
        <w:jc w:val="both"/>
      </w:pPr>
      <w:r>
        <w:rPr>
          <w:sz w:val="19"/>
        </w:rPr>
        <w:t>咨询人为履行本合同约定而编制的成果文件，</w:t>
      </w:r>
      <w:r>
        <w:rPr>
          <w:sz w:val="19"/>
          <w:u w:val="single"/>
        </w:rPr>
        <w:t>其著作权属双方共同共有，双方都可以独立使用</w:t>
      </w:r>
      <w:r>
        <w:rPr>
          <w:sz w:val="19"/>
          <w:u w:val="single"/>
        </w:rPr>
        <w:t>。</w:t>
      </w:r>
    </w:p>
    <w:p>
      <w:pPr>
        <w:pStyle w:val="null3"/>
        <w:jc w:val="both"/>
      </w:pPr>
      <w:r>
        <w:rPr>
          <w:sz w:val="19"/>
        </w:rPr>
        <w:t>双方将履行本合同形成的有关成果文件用于企业宣传、申报奖项以及接受上级主管部门的检查须遵守以下约定：</w:t>
      </w:r>
      <w:r>
        <w:rPr>
          <w:sz w:val="19"/>
          <w:u w:val="single"/>
        </w:rPr>
        <w:t>通用条件的相关规定执行</w:t>
      </w:r>
      <w:r>
        <w:rPr>
          <w:sz w:val="19"/>
        </w:rPr>
        <w:t>。</w:t>
      </w:r>
    </w:p>
    <w:p>
      <w:pPr>
        <w:pStyle w:val="null3"/>
        <w:jc w:val="left"/>
      </w:pPr>
      <w:r>
        <w:rPr>
          <w:sz w:val="19"/>
          <w:b/>
        </w:rPr>
        <w:t>9.补充条款</w:t>
      </w:r>
      <w:r>
        <w:rPr>
          <w:sz w:val="19"/>
          <w:b/>
        </w:rPr>
        <w:t>：</w:t>
      </w:r>
      <w:r>
        <w:rPr>
          <w:sz w:val="19"/>
          <w:b/>
        </w:rPr>
        <w:t>/。</w:t>
      </w:r>
      <w:r>
        <w:rPr>
          <w:sz w:val="21"/>
          <w:b/>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中山市2025年房屋市政工程安全监督工作经费项目(二次)</w:t>
      </w:r>
      <w:r>
        <w:rPr>
          <w:u w:val="single"/>
        </w:rPr>
        <w:t>”</w:t>
      </w:r>
      <w:r>
        <w:rPr/>
        <w:t>项目的竞争性磋商[采购项目编号为：</w:t>
      </w:r>
      <w:r>
        <w:rPr>
          <w:u w:val="single"/>
        </w:rPr>
        <w:t>ZSJD25ZC0041</w:t>
      </w:r>
      <w:r>
        <w:rPr/>
        <w:t>]，我方愿参与响应。</w:t>
      </w:r>
    </w:p>
    <w:p>
      <w:pPr>
        <w:pStyle w:val="null3"/>
        <w:ind w:firstLine="480"/>
      </w:pPr>
      <w:r>
        <w:rPr/>
        <w:t>我方确认收到贵方提供的</w:t>
      </w:r>
      <w:r>
        <w:rPr>
          <w:u w:val="single"/>
        </w:rPr>
        <w:t>“</w:t>
      </w:r>
      <w:r>
        <w:rPr>
          <w:u w:val="single"/>
        </w:rPr>
        <w:t>中山市2025年房屋市政工程安全监督工作经费项目(二次)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中山市2025年房屋市政工程安全监督工作经费项目(二次)</w:t>
      </w:r>
      <w:r>
        <w:rPr/>
        <w:t>”项目采购[采购项目编号为</w:t>
      </w:r>
      <w:r>
        <w:rPr/>
        <w:t>ZSJD25ZC0041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中山市建设工程安全事务中心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中山市2025年房屋市政工程安全监督工作经费项目(二次)</w:t>
      </w:r>
      <w:r>
        <w:rPr/>
        <w:t>（采购项目编号：</w:t>
      </w:r>
      <w:r>
        <w:rPr/>
        <w:t>ZSJD25ZC0041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中山市2025年房屋市政工程安全监督工作经费项目(二次)</w:t>
      </w:r>
      <w:r>
        <w:rPr/>
        <w:t>”项目（采购项目编号：</w:t>
      </w:r>
      <w:r>
        <w:rPr/>
        <w:t>ZSJD25ZC0041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