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442000-2025-01684</w:t>
      </w:r>
    </w:p>
    <w:p>
      <w:pPr>
        <w:pStyle w:val="null3"/>
        <w:jc w:val="center"/>
        <w:outlineLvl w:val="3"/>
      </w:pPr>
      <w:r>
        <w:rPr>
          <w:sz w:val="24"/>
          <w:b/>
        </w:rPr>
        <w:t>采购项目编号：</w:t>
      </w:r>
      <w:r>
        <w:rPr>
          <w:sz w:val="24"/>
          <w:b/>
        </w:rPr>
        <w:t>ZSJD25ZC0045</w:t>
      </w:r>
    </w:p>
    <w:p>
      <w:pPr>
        <w:pStyle w:val="null3"/>
        <w:jc w:val="center"/>
        <w:outlineLvl w:val="3"/>
      </w:pPr>
      <w:r>
        <w:rPr>
          <w:sz w:val="24"/>
          <w:b/>
        </w:rPr>
        <w:t>项目名称：</w:t>
      </w:r>
      <w:r>
        <w:rPr>
          <w:sz w:val="24"/>
          <w:b/>
        </w:rPr>
        <w:t>交警支队公务用车维修保养服务项目</w:t>
      </w:r>
    </w:p>
    <w:p>
      <w:pPr>
        <w:pStyle w:val="null3"/>
        <w:jc w:val="center"/>
        <w:outlineLvl w:val="3"/>
      </w:pPr>
      <w:r>
        <w:rPr>
          <w:sz w:val="24"/>
          <w:b/>
        </w:rPr>
        <w:t>采购人：</w:t>
      </w:r>
      <w:r>
        <w:rPr>
          <w:sz w:val="24"/>
          <w:b/>
        </w:rPr>
        <w:t>中山市公安局交通警察支队</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中山市公安局交通警察支队</w:t>
      </w:r>
      <w:r>
        <w:rPr/>
        <w:t>的委托，采用</w:t>
      </w:r>
      <w:r>
        <w:rPr/>
        <w:t>公开招标</w:t>
      </w:r>
      <w:r>
        <w:rPr/>
        <w:t>方式组织采购</w:t>
      </w:r>
      <w:r>
        <w:rPr/>
        <w:t>交警支队公务用车维修保养服务项目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交警支队公务用车维修保养服务项目</w:t>
      </w:r>
    </w:p>
    <w:p>
      <w:pPr>
        <w:pStyle w:val="null3"/>
        <w:ind w:firstLine="480"/>
      </w:pPr>
      <w:r>
        <w:rPr/>
        <w:t>采购计划编号：</w:t>
      </w:r>
      <w:r>
        <w:rPr/>
        <w:t>442000-2025-01684</w:t>
      </w:r>
    </w:p>
    <w:p>
      <w:pPr>
        <w:pStyle w:val="null3"/>
        <w:ind w:firstLine="480"/>
      </w:pPr>
      <w:r>
        <w:rPr/>
        <w:t>采购项目编号：</w:t>
      </w:r>
      <w:r>
        <w:rPr/>
        <w:t>ZSJD25ZC0045</w:t>
      </w:r>
    </w:p>
    <w:p>
      <w:pPr>
        <w:pStyle w:val="null3"/>
        <w:ind w:firstLine="480"/>
      </w:pPr>
      <w:r>
        <w:rPr/>
        <w:t>采购方式：</w:t>
      </w:r>
      <w:r>
        <w:rPr/>
        <w:t>公开招标</w:t>
      </w:r>
    </w:p>
    <w:p>
      <w:pPr>
        <w:pStyle w:val="null3"/>
        <w:ind w:firstLine="480"/>
      </w:pPr>
      <w:r>
        <w:rPr/>
        <w:t>预算金额：</w:t>
      </w:r>
      <w:r>
        <w:rPr/>
        <w:t>1,700,000.00</w:t>
      </w:r>
      <w:r>
        <w:rPr/>
        <w:t>元</w:t>
      </w:r>
    </w:p>
    <w:p>
      <w:pPr>
        <w:pStyle w:val="null3"/>
        <w:outlineLvl w:val="3"/>
      </w:pPr>
      <w:r>
        <w:rPr>
          <w:sz w:val="24"/>
          <w:b/>
        </w:rPr>
        <w:t>2.项目内容及需求情况（采购项目技术规格、参数及要求）</w:t>
      </w:r>
    </w:p>
    <w:p>
      <w:pPr>
        <w:pStyle w:val="null3"/>
      </w:pPr>
      <w:r>
        <w:rPr/>
        <w:t>采购包1(采购包1(西区服务点)):</w:t>
      </w:r>
    </w:p>
    <w:p>
      <w:pPr>
        <w:pStyle w:val="null3"/>
      </w:pPr>
      <w:r>
        <w:rPr/>
        <w:t>采购包预算金额：680,000.00元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车辆维修和保养服务</w:t>
            </w:r>
          </w:p>
        </w:tc>
        <w:tc>
          <w:tcPr>
            <w:tcW w:type="dxa" w:w="2052"/>
          </w:tcPr>
          <w:p>
            <w:pPr>
              <w:pStyle w:val="null3"/>
            </w:pPr>
            <w:r>
              <w:rPr/>
              <w:t>采购包1(西区服务点)</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680,000.00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合同履行期限：自合同签订之日起2年止，中标人服务费累计达到合同金额上限或合同有效期满后合同将终止， 按先达到的为准。</w:t>
      </w:r>
    </w:p>
    <w:p>
      <w:pPr>
        <w:pStyle w:val="null3"/>
      </w:pPr>
      <w:r>
        <w:rPr/>
        <w:t>采购包2(采购包2(开发区服务点)):</w:t>
      </w:r>
    </w:p>
    <w:p>
      <w:pPr>
        <w:pStyle w:val="null3"/>
      </w:pPr>
      <w:r>
        <w:rPr/>
        <w:t>采购包预算金额：510,000.00元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车辆维修和保养服务</w:t>
            </w:r>
          </w:p>
        </w:tc>
        <w:tc>
          <w:tcPr>
            <w:tcW w:type="dxa" w:w="2052"/>
          </w:tcPr>
          <w:p>
            <w:pPr>
              <w:pStyle w:val="null3"/>
            </w:pPr>
            <w:r>
              <w:rPr/>
              <w:t>采购包2(开发区服务点)</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510,000.00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合同履行期限：自合同签订之日起2年止，中标人服务费累计达到合同金额上限或合同有效期满后合同将终止， 按先达到的为准。</w:t>
      </w:r>
    </w:p>
    <w:p>
      <w:pPr>
        <w:pStyle w:val="null3"/>
      </w:pPr>
      <w:r>
        <w:rPr/>
        <w:t>采购包3(采购包3(东区服务点)):</w:t>
      </w:r>
    </w:p>
    <w:p>
      <w:pPr>
        <w:pStyle w:val="null3"/>
      </w:pPr>
      <w:r>
        <w:rPr/>
        <w:t>采购包预算金额：510,000.00元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车辆维修和保养服务</w:t>
            </w:r>
          </w:p>
        </w:tc>
        <w:tc>
          <w:tcPr>
            <w:tcW w:type="dxa" w:w="2052"/>
          </w:tcPr>
          <w:p>
            <w:pPr>
              <w:pStyle w:val="null3"/>
            </w:pPr>
            <w:r>
              <w:rPr/>
              <w:t>采购包3(东区服务点)</w:t>
            </w:r>
          </w:p>
        </w:tc>
        <w:tc>
          <w:tcPr>
            <w:tcW w:type="dxa" w:w="977"/>
          </w:tcPr>
          <w:p>
            <w:pPr>
              <w:pStyle w:val="null3"/>
            </w:pPr>
            <w:r>
              <w:rPr/>
              <w:t>2(年)</w:t>
            </w:r>
          </w:p>
        </w:tc>
        <w:tc>
          <w:tcPr>
            <w:tcW w:type="dxa" w:w="977"/>
          </w:tcPr>
          <w:p>
            <w:pPr>
              <w:pStyle w:val="null3"/>
            </w:pPr>
            <w:r>
              <w:rPr/>
              <w:t>详见第二章</w:t>
            </w:r>
          </w:p>
        </w:tc>
        <w:tc>
          <w:tcPr>
            <w:tcW w:type="dxa" w:w="977"/>
          </w:tcPr>
          <w:p>
            <w:pPr>
              <w:pStyle w:val="null3"/>
            </w:pPr>
            <w:r>
              <w:rPr/>
              <w:t>510,000.00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合同履行期限：自合同签订之日起2年止，中标人服务费累计达到合同金额上限或合同有效期满后合同将终止， 按先达到的为准。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政府采购投标人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投标人提供《政府采购投标人资格信用承诺函》（格式详见公告附件）或提供2024年度财务状况报告或2025年以来任何一个月的财务报表或基本开户行出具的资信证明）。（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投标人提供《政府采购投标人资格信用承诺函》（格式详见公告附件）或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采购包1（采购包1(西区服务点)）：</w:t>
      </w:r>
      <w:r>
        <w:rPr/>
        <w:t>采购包整体专门面向中小企业。投标人须符合本项目所属行业（其他为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jc w:val="left"/>
      </w:pPr>
      <w:r>
        <w:rPr/>
        <w:t>采购包2（采购包2(开发区服务点)）：</w:t>
      </w:r>
      <w:r>
        <w:rPr/>
        <w:t>采购包整体专门面向中小企业。投标人须符合本项目所属行业（其他为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jc w:val="left"/>
      </w:pPr>
      <w:r>
        <w:rPr/>
        <w:t>采购包3（采购包3(东区服务点)）：</w:t>
      </w:r>
      <w:r>
        <w:rPr/>
        <w:t>采购包整体专门面向中小企业。投标人须符合本项目所属行业（其他为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采购包1（采购包1(西区服务点)）：</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3)投标人必须具备有效的交通主管部门备案的二类或以上机动车维修经营备案表（投标文件中提供相关证明材料复印件）。</w:t>
      </w:r>
    </w:p>
    <w:p>
      <w:pPr>
        <w:pStyle w:val="null3"/>
      </w:pPr>
      <w:r>
        <w:rPr/>
        <w:t>4)本项目不接受联合体投标。</w:t>
      </w:r>
    </w:p>
    <w:p>
      <w:pPr>
        <w:pStyle w:val="null3"/>
      </w:pPr>
      <w:r>
        <w:rPr/>
        <w:t>采购包2（采购包2(开发区服务点)）：</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3)投标人必须具备有效的交通主管部门备案的二类或以上机动车维修经营备案表（投标文件中提供相关证明材料复印件）。</w:t>
      </w:r>
    </w:p>
    <w:p>
      <w:pPr>
        <w:pStyle w:val="null3"/>
      </w:pPr>
      <w:r>
        <w:rPr/>
        <w:t>4)本项目不接受联合体投标。</w:t>
      </w:r>
    </w:p>
    <w:p>
      <w:pPr>
        <w:pStyle w:val="null3"/>
      </w:pPr>
      <w:r>
        <w:rPr/>
        <w:t>采购包3（采购包3(东区服务点)）：</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Pr>
        <w:pStyle w:val="null3"/>
      </w:pPr>
      <w:r>
        <w:rPr/>
        <w:t>3)投标人必须具备有效的交通主管部门备案的二类或以上机动车维修经营备案表（投标文件中提供相关证明材料复印件）。</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中山市公安局交通警察支队</w:t>
      </w:r>
    </w:p>
    <w:p>
      <w:pPr>
        <w:pStyle w:val="null3"/>
        <w:ind w:firstLine="480"/>
      </w:pPr>
      <w:r>
        <w:rPr/>
        <w:t xml:space="preserve"> 地址：</w:t>
      </w:r>
      <w:r>
        <w:rPr/>
        <w:t>中山市东区兴文路3号</w:t>
      </w:r>
    </w:p>
    <w:p>
      <w:pPr>
        <w:pStyle w:val="null3"/>
        <w:ind w:firstLine="480"/>
      </w:pPr>
      <w:r>
        <w:rPr/>
        <w:t xml:space="preserve"> 联系方式：</w:t>
      </w:r>
      <w:r>
        <w:rPr/>
        <w:t>0760-23188350</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一、总则（</w:t>
      </w:r>
      <w:r>
        <w:rPr>
          <w:sz w:val="20"/>
          <w:b/>
        </w:rPr>
        <w:t>适用于各采购包</w:t>
      </w:r>
      <w:r>
        <w:rPr>
          <w:sz w:val="20"/>
          <w:b/>
        </w:rPr>
        <w:t>）</w:t>
      </w:r>
    </w:p>
    <w:p>
      <w:pPr>
        <w:pStyle w:val="null3"/>
        <w:spacing w:after="75"/>
      </w:pPr>
      <w:r>
        <w:rPr>
          <w:sz w:val="20"/>
        </w:rPr>
        <w:t>1.本次招标的项目及范围为:中山市公安局交通警察支队公务用车定点维修服务项目(含燃油车辆、新能源车辆)，中山市公安局交通警察支队车辆维修(包括车辆整车修理、总成修理、小修和专项修理、轮胎更换、检验工作等等)、保养、配件更换以及新能源汽车核心部件（电池、电机、电控系统）的诊断、维修、更换及其他伴随服务。</w:t>
      </w:r>
    </w:p>
    <w:p>
      <w:pPr>
        <w:pStyle w:val="null3"/>
        <w:spacing w:after="75"/>
      </w:pPr>
      <w:r>
        <w:rPr>
          <w:sz w:val="20"/>
        </w:rPr>
        <w:t>2.中标</w:t>
      </w:r>
      <w:r>
        <w:rPr>
          <w:sz w:val="20"/>
        </w:rPr>
        <w:t>人</w:t>
      </w:r>
      <w:r>
        <w:rPr>
          <w:sz w:val="20"/>
        </w:rPr>
        <w:t>确定后，采购人将根据实际情况向中标</w:t>
      </w:r>
      <w:r>
        <w:rPr>
          <w:sz w:val="20"/>
        </w:rPr>
        <w:t>人</w:t>
      </w:r>
      <w:r>
        <w:rPr>
          <w:sz w:val="20"/>
        </w:rPr>
        <w:t>采购其所需货物或服务，但采购人不保证向各采购包中标</w:t>
      </w:r>
      <w:r>
        <w:rPr>
          <w:sz w:val="20"/>
        </w:rPr>
        <w:t>人</w:t>
      </w:r>
      <w:r>
        <w:rPr>
          <w:sz w:val="20"/>
        </w:rPr>
        <w:t>采购的具体数额。中标</w:t>
      </w:r>
      <w:r>
        <w:rPr>
          <w:sz w:val="20"/>
        </w:rPr>
        <w:t>人</w:t>
      </w:r>
      <w:r>
        <w:rPr>
          <w:sz w:val="20"/>
        </w:rPr>
        <w:t>必须承诺</w:t>
      </w:r>
      <w:r>
        <w:rPr>
          <w:sz w:val="20"/>
        </w:rPr>
        <w:t>,在服务期限内，给与采购人享受最优惠待遇，即在合同期内，若给予其他同类客户更优惠的待遇，应通知采购人同时享受。(注:协议供货(服务)资格的取得并不意味着货物(服务)的售出，采购人无法预计也无法保证向各中标</w:t>
      </w:r>
      <w:r>
        <w:rPr>
          <w:sz w:val="20"/>
        </w:rPr>
        <w:t>人</w:t>
      </w:r>
      <w:r>
        <w:rPr>
          <w:sz w:val="20"/>
        </w:rPr>
        <w:t>分别采购的数量</w:t>
      </w:r>
      <w:r>
        <w:rPr>
          <w:sz w:val="20"/>
        </w:rPr>
        <w:t>)。</w:t>
      </w:r>
    </w:p>
    <w:p>
      <w:pPr>
        <w:pStyle w:val="null3"/>
        <w:spacing w:after="75"/>
      </w:pPr>
      <w:r>
        <w:rPr>
          <w:sz w:val="20"/>
        </w:rPr>
        <w:t>3.本项目由中标</w:t>
      </w:r>
      <w:r>
        <w:rPr>
          <w:sz w:val="20"/>
        </w:rPr>
        <w:t>人</w:t>
      </w:r>
      <w:r>
        <w:rPr>
          <w:sz w:val="20"/>
        </w:rPr>
        <w:t>承包及负责招标文件对中标人要求的一切事宜及责任。</w:t>
      </w:r>
    </w:p>
    <w:p>
      <w:pPr>
        <w:pStyle w:val="null3"/>
        <w:spacing w:after="75"/>
      </w:pPr>
      <w:r>
        <w:rPr>
          <w:sz w:val="20"/>
        </w:rPr>
        <w:t>4.中标人未经采购人批准，不得再以任何方式转包或分包。</w:t>
      </w:r>
    </w:p>
    <w:p>
      <w:pPr>
        <w:pStyle w:val="null3"/>
        <w:spacing w:after="75"/>
      </w:pPr>
      <w:r>
        <w:rPr>
          <w:sz w:val="20"/>
        </w:rPr>
        <w:t>5.合同期内，采购人每月对中标人进</w:t>
      </w:r>
      <w:r>
        <w:rPr>
          <w:sz w:val="20"/>
        </w:rPr>
        <w:t>行考核，考核采用《维修质量服务</w:t>
      </w:r>
      <w:r>
        <w:rPr>
          <w:sz w:val="20"/>
        </w:rPr>
        <w:t>月度</w:t>
      </w:r>
      <w:r>
        <w:rPr>
          <w:sz w:val="20"/>
        </w:rPr>
        <w:t>考核表》（</w:t>
      </w:r>
      <w:r>
        <w:rPr>
          <w:sz w:val="20"/>
        </w:rPr>
        <w:t>附表</w:t>
      </w:r>
      <w:r>
        <w:rPr>
          <w:sz w:val="20"/>
        </w:rPr>
        <w:t>1-1）</w:t>
      </w:r>
      <w:r>
        <w:rPr>
          <w:sz w:val="20"/>
        </w:rPr>
        <w:t>的形式进行。如考核不合格，中标人期限</w:t>
      </w:r>
      <w:r>
        <w:rPr>
          <w:sz w:val="20"/>
        </w:rPr>
        <w:t>(一个月内)整改，整改后再次考核不合格的，采购人有权</w:t>
      </w:r>
      <w:r>
        <w:rPr>
          <w:sz w:val="20"/>
        </w:rPr>
        <w:t>终止</w:t>
      </w:r>
      <w:r>
        <w:rPr>
          <w:sz w:val="20"/>
        </w:rPr>
        <w:t>合同，并不对此作出任何赔偿。</w:t>
      </w:r>
    </w:p>
    <w:p>
      <w:pPr>
        <w:pStyle w:val="null3"/>
        <w:jc w:val="both"/>
      </w:pPr>
      <w:r>
        <w:rPr>
          <w:sz w:val="21"/>
        </w:rPr>
        <w:t>6.投标人可以选择其中一个采购包投标(响应)，也可同时对二个或三个采购包投标(响应)，但最多只能中标其中一个采购包，且必须对所投采购包的全部内容进行投标(响应)。投标(响应)时三个采购包需分别提交投标(响应)文件。本项目兼投不兼中，每个投标人最多只能被确定为1个采购包的第一中标候选人。</w:t>
      </w:r>
      <w:r>
        <w:rPr>
          <w:sz w:val="21"/>
        </w:rPr>
        <w:t>若投标人同时参与本项目两或多个项目采购包投标的，投标人须认真填写</w:t>
      </w:r>
      <w:r>
        <w:rPr>
          <w:sz w:val="21"/>
        </w:rPr>
        <w:t>“优先中选采购包排序承诺函”（详见公告附件），如出现两个或以上项目均为第一名时（投标人同时中选两个或以上项目采购包的），则按其“优先中选采购包排序承诺函”的优先顺序确定其最终中标项目采购包。</w:t>
      </w:r>
    </w:p>
    <w:p>
      <w:pPr>
        <w:pStyle w:val="null3"/>
        <w:spacing w:after="75"/>
      </w:pPr>
      <w:r>
        <w:rPr>
          <w:sz w:val="20"/>
        </w:rPr>
        <w:t>7.如果推荐的中标人放弃中标资格，或因不可抗力无法签订合同，则采购人在法律法规允许情况下可按推荐的</w:t>
      </w:r>
      <w:r>
        <w:rPr>
          <w:sz w:val="20"/>
        </w:rPr>
        <w:t>中标人</w:t>
      </w:r>
      <w:r>
        <w:rPr>
          <w:sz w:val="20"/>
        </w:rPr>
        <w:t>排名顺序依次确定递补</w:t>
      </w:r>
      <w:r>
        <w:rPr>
          <w:sz w:val="20"/>
        </w:rPr>
        <w:t>中标人</w:t>
      </w:r>
      <w:r>
        <w:rPr>
          <w:sz w:val="20"/>
        </w:rPr>
        <w:t>资格</w:t>
      </w:r>
      <w:r>
        <w:rPr>
          <w:sz w:val="20"/>
        </w:rPr>
        <w:t>,亦可决定组织重新招标。</w:t>
      </w:r>
    </w:p>
    <w:p>
      <w:pPr>
        <w:pStyle w:val="null3"/>
        <w:spacing w:after="75"/>
      </w:pPr>
      <w:r>
        <w:rPr>
          <w:sz w:val="20"/>
        </w:rPr>
        <w:t>8.本项目车辆共计205 台,2年服务期预算170万元。</w:t>
      </w:r>
    </w:p>
    <w:p>
      <w:pPr>
        <w:pStyle w:val="null3"/>
        <w:jc w:val="left"/>
      </w:pPr>
      <w:r>
        <w:rPr>
          <w:sz w:val="20"/>
        </w:rPr>
        <w:t>9.中标人在后续所有车辆维修中，如零部件、</w:t>
      </w:r>
      <w:r>
        <w:rPr>
          <w:sz w:val="20"/>
        </w:rPr>
        <w:t>配件等材料</w:t>
      </w:r>
      <w:r>
        <w:rPr>
          <w:sz w:val="20"/>
        </w:rPr>
        <w:t>维修更换等的情况下，维修价格优于更换价格的情况下优先选择维修。</w:t>
      </w:r>
      <w:r>
        <w:rPr>
          <w:sz w:val="20"/>
        </w:rPr>
        <w:t>（</w:t>
      </w:r>
      <w:r>
        <w:rPr>
          <w:sz w:val="20"/>
        </w:rPr>
        <w:t>投标人</w:t>
      </w:r>
      <w:r>
        <w:rPr>
          <w:sz w:val="20"/>
        </w:rPr>
        <w:t>需在投标文件中提供承诺函并加盖公章，格式自拟。）</w:t>
      </w:r>
    </w:p>
    <w:p>
      <w:pPr>
        <w:pStyle w:val="null3"/>
        <w:spacing w:after="75"/>
      </w:pPr>
      <w:r>
        <w:rPr>
          <w:sz w:val="20"/>
          <w:b/>
        </w:rPr>
        <w:t>二、投标报价要求</w:t>
      </w:r>
      <w:r>
        <w:rPr>
          <w:sz w:val="20"/>
          <w:b/>
        </w:rPr>
        <w:t>:（</w:t>
      </w:r>
      <w:r>
        <w:rPr>
          <w:sz w:val="20"/>
          <w:b/>
        </w:rPr>
        <w:t>适用于各采购包</w:t>
      </w:r>
      <w:r>
        <w:rPr>
          <w:sz w:val="20"/>
          <w:b/>
        </w:rPr>
        <w:t>）</w:t>
      </w:r>
    </w:p>
    <w:p>
      <w:pPr>
        <w:pStyle w:val="null3"/>
        <w:spacing w:after="75"/>
      </w:pPr>
      <w:r>
        <w:rPr>
          <w:sz w:val="20"/>
        </w:rPr>
        <w:t>1.投标报价方式:本项目3个采购包均采用投标折扣率分别进行报价，投标人所报折扣率区间为0%-100%，否则按无效投标处理，收费(含税)公式为:[工时定额×工时单价+零件价格(市场价(零件价不得高于市场平均价，不高于同期投标人的销售价。)）]×当月考核支付比例×中标折扣率。工时定额按报所在地价格、交通主管部门(道路运输管理机构)备案后的标准执行。(注:如中标折扣率为85%，即当该中标人根据[工时定额×工时单价+零件价格(市场价(零件价不得高于市场平均价，不高于同期投标人的销售价。))]×当月考核支付比例×中标折扣率。计算得出的某维修费用为100元，</w:t>
      </w:r>
      <w:r>
        <w:rPr>
          <w:sz w:val="20"/>
        </w:rPr>
        <w:t>在月度考核满足全额支付的条件下，</w:t>
      </w:r>
      <w:r>
        <w:rPr>
          <w:sz w:val="20"/>
        </w:rPr>
        <w:t>中标人该项目维修费用实际结算价为</w:t>
      </w:r>
      <w:r>
        <w:rPr>
          <w:sz w:val="20"/>
        </w:rPr>
        <w:t>85元。)</w:t>
      </w:r>
    </w:p>
    <w:p>
      <w:pPr>
        <w:pStyle w:val="null3"/>
        <w:spacing w:after="75"/>
      </w:pPr>
      <w:r>
        <w:rPr>
          <w:sz w:val="20"/>
        </w:rPr>
        <w:t>★</w:t>
      </w:r>
      <w:r>
        <w:rPr>
          <w:sz w:val="20"/>
        </w:rPr>
        <w:t>注：投标人须承诺工时单价最高不超过</w:t>
      </w:r>
      <w:r>
        <w:rPr>
          <w:sz w:val="20"/>
        </w:rPr>
        <w:t>80元/小时。（投标人需在投标文件中提供承诺函并加盖公章，格式自拟。）</w:t>
      </w:r>
    </w:p>
    <w:p>
      <w:pPr>
        <w:pStyle w:val="null3"/>
      </w:pPr>
      <w:r>
        <w:rPr>
          <w:sz w:val="20"/>
        </w:rPr>
        <w:t>2.</w:t>
      </w:r>
      <w:r>
        <w:rPr/>
        <w:t>本项目投标报价应包括</w:t>
      </w:r>
      <w:r>
        <w:rPr/>
        <w:t>:投标人派驻人员工资、福利、服装、通信工具、社保、维修器械及完成该项目所须工具、一切税费等招标文件要求的所有费用;投标人相应自行增加为完成各项服务所必需但招标文件没有包含的所有耗材、零部件、物料等一切费用。</w:t>
      </w:r>
    </w:p>
    <w:p>
      <w:pPr>
        <w:pStyle w:val="null3"/>
        <w:jc w:val="left"/>
      </w:pPr>
      <w:r>
        <w:rPr>
          <w:sz w:val="21"/>
        </w:rPr>
        <w:t>3.投标人提供的零部件、配件等材料参考天猫、京东、途虎等直营或自营或旗舰店的价格</w:t>
      </w:r>
      <w:r>
        <w:rPr>
          <w:sz w:val="21"/>
        </w:rPr>
        <w:t>（但</w:t>
      </w:r>
      <w:r>
        <w:rPr>
          <w:sz w:val="21"/>
        </w:rPr>
        <w:t>不得高于同时期、同型号平均价格。</w:t>
      </w:r>
      <w:r>
        <w:rPr>
          <w:sz w:val="21"/>
        </w:rPr>
        <w:t>）</w:t>
      </w:r>
      <w:r>
        <w:rPr>
          <w:sz w:val="21"/>
        </w:rPr>
        <w:t>可以浮动</w:t>
      </w:r>
      <w:r>
        <w:rPr>
          <w:sz w:val="21"/>
        </w:rPr>
        <w:t>15%之内</w:t>
      </w:r>
      <w:r>
        <w:rPr>
          <w:sz w:val="21"/>
        </w:rPr>
        <w:t>，</w:t>
      </w:r>
      <w:r>
        <w:rPr>
          <w:sz w:val="21"/>
        </w:rPr>
        <w:t>采购人有权进按此渠道核实价格。</w:t>
      </w:r>
    </w:p>
    <w:p>
      <w:pPr>
        <w:pStyle w:val="null3"/>
      </w:pPr>
      <w:r>
        <w:rPr/>
        <w:t>（投标人需在投标文件中提供承诺函并加盖公章，格式自拟。）</w:t>
      </w:r>
    </w:p>
    <w:p>
      <w:pPr>
        <w:pStyle w:val="null3"/>
      </w:pPr>
      <w:r>
        <w:rPr/>
        <w:t>注：工时定额参考《</w:t>
      </w:r>
      <w:r>
        <w:rPr/>
        <w:t>汽车维修工时定额核定方法</w:t>
      </w:r>
      <w:r>
        <w:rPr/>
        <w:t>》（</w:t>
      </w:r>
      <w:r>
        <w:rPr/>
        <w:t>JT/T 1525-2024</w:t>
      </w:r>
      <w:r>
        <w:rPr/>
        <w:t>）</w:t>
      </w:r>
    </w:p>
    <w:p>
      <w:pPr>
        <w:pStyle w:val="null3"/>
        <w:jc w:val="center"/>
      </w:pPr>
      <w:r>
        <w:rPr>
          <w:b/>
        </w:rPr>
        <w:t>采购包</w:t>
      </w:r>
      <w:r>
        <w:rPr>
          <w:b/>
        </w:rPr>
        <w:t>1</w:t>
      </w:r>
      <w:r>
        <w:rPr>
          <w:b/>
        </w:rPr>
        <w:t>（西区服务点）</w:t>
      </w:r>
    </w:p>
    <w:p>
      <w:pPr>
        <w:pStyle w:val="null3"/>
      </w:pPr>
      <w:r>
        <w:rPr>
          <w:sz w:val="20"/>
          <w:color w:val="000000"/>
        </w:rPr>
        <w:t>一、服务内容：</w:t>
      </w:r>
    </w:p>
    <w:p>
      <w:pPr>
        <w:pStyle w:val="null3"/>
      </w:pPr>
      <w:r>
        <w:rPr>
          <w:sz w:val="18"/>
          <w:b/>
          <w:color w:val="000000"/>
        </w:rPr>
        <w:t>1.</w:t>
      </w:r>
      <w:r>
        <w:rPr>
          <w:sz w:val="20"/>
          <w:color w:val="000000"/>
        </w:rPr>
        <w:t>定点维修</w:t>
      </w:r>
      <w:r>
        <w:rPr>
          <w:sz w:val="20"/>
        </w:rPr>
        <w:t>车</w:t>
      </w:r>
      <w:r>
        <w:rPr>
          <w:sz w:val="20"/>
        </w:rPr>
        <w:t>辆</w:t>
      </w:r>
      <w:r>
        <w:rPr>
          <w:sz w:val="20"/>
        </w:rPr>
        <w:t>种类：小</w:t>
      </w:r>
      <w:r>
        <w:rPr>
          <w:sz w:val="20"/>
          <w:color w:val="000000"/>
        </w:rPr>
        <w:t>轿车、大、中、小型普通客车、大型货车、专项作业车等。</w:t>
      </w:r>
    </w:p>
    <w:p>
      <w:pPr>
        <w:pStyle w:val="null3"/>
      </w:pPr>
      <w:r>
        <w:rPr>
          <w:sz w:val="18"/>
          <w:b/>
          <w:color w:val="000000"/>
        </w:rPr>
        <w:t>2.</w:t>
      </w:r>
      <w:r>
        <w:rPr>
          <w:sz w:val="20"/>
          <w:color w:val="000000"/>
        </w:rPr>
        <w:t>公务车</w:t>
      </w:r>
      <w:r>
        <w:rPr>
          <w:sz w:val="20"/>
        </w:rPr>
        <w:t>总数量：约</w:t>
      </w:r>
      <w:r>
        <w:rPr>
          <w:sz w:val="18"/>
          <w:b/>
        </w:rPr>
        <w:t>82</w:t>
      </w:r>
      <w:r>
        <w:rPr>
          <w:sz w:val="20"/>
        </w:rPr>
        <w:t>台。</w:t>
      </w:r>
    </w:p>
    <w:p>
      <w:pPr>
        <w:pStyle w:val="null3"/>
      </w:pPr>
      <w:r>
        <w:rPr>
          <w:sz w:val="18"/>
          <w:b/>
          <w:color w:val="000000"/>
        </w:rPr>
        <w:t>3.</w:t>
      </w:r>
      <w:r>
        <w:rPr>
          <w:sz w:val="20"/>
        </w:rPr>
        <w:t>服务项目：中标人资质范围内的车辆日常维护、一级维护、二级维护、汽车小修、汽车大修、总成修理、汽车专项修理、免费二十四小时响应拖车和其他有关的汽车维修服务项目。</w:t>
      </w:r>
    </w:p>
    <w:p>
      <w:pPr>
        <w:pStyle w:val="null3"/>
      </w:pPr>
      <w:r>
        <w:rPr>
          <w:sz w:val="18"/>
          <w:b/>
          <w:color w:val="000000"/>
        </w:rPr>
        <w:t>4.</w:t>
      </w:r>
      <w:r>
        <w:rPr>
          <w:sz w:val="20"/>
        </w:rPr>
        <w:t>车辆的维修必须符合国家和省、市有关主管部门颁发的汽车维修质量管理办法。</w:t>
      </w:r>
    </w:p>
    <w:p>
      <w:pPr>
        <w:pStyle w:val="null3"/>
        <w:spacing w:after="75"/>
      </w:pPr>
      <w:r>
        <w:rPr>
          <w:sz w:val="20"/>
        </w:rPr>
        <w:t>维修范围：中山市公安局交通警察支队公务车辆的维修（包括车辆整车修理、总成修理、小修和专项修理、轮胎更换、检验工作等等）、保养、配件更换以及新能源汽车核心部件（电池、电机、电控系统）的诊断、维修、更换及其他伴随服务。</w:t>
      </w:r>
    </w:p>
    <w:p>
      <w:pPr>
        <w:pStyle w:val="null3"/>
      </w:pPr>
      <w:r>
        <w:rPr>
          <w:color w:val="000000"/>
        </w:rPr>
        <w:t>如遇到不可抗拒的政策性原因，采购人与中标人商议、协调后可提前终止合同，采购人不对此作任何赔偿。</w:t>
      </w:r>
    </w:p>
    <w:p>
      <w:pPr>
        <w:pStyle w:val="null3"/>
      </w:pPr>
      <w:r>
        <w:rPr>
          <w:sz w:val="20"/>
          <w:color w:val="000000"/>
        </w:rPr>
        <w:t>二、技术要求</w:t>
      </w:r>
    </w:p>
    <w:p>
      <w:pPr>
        <w:pStyle w:val="null3"/>
      </w:pPr>
      <w:r>
        <w:rPr>
          <w:sz w:val="18"/>
          <w:b/>
          <w:color w:val="000000"/>
        </w:rPr>
        <w:t>1.</w:t>
      </w:r>
      <w:r>
        <w:rPr>
          <w:sz w:val="20"/>
          <w:color w:val="000000"/>
        </w:rPr>
        <w:t>维修质量要求</w:t>
      </w:r>
    </w:p>
    <w:p>
      <w:pPr>
        <w:pStyle w:val="null3"/>
      </w:pPr>
      <w:r>
        <w:rPr>
          <w:sz w:val="18"/>
          <w:b/>
          <w:color w:val="000000"/>
        </w:rPr>
        <w:t>1.1</w:t>
      </w:r>
      <w:r>
        <w:rPr>
          <w:color w:val="000000"/>
        </w:rPr>
        <w:t>维修所采用的零部件、配件等材</w:t>
      </w:r>
      <w:r>
        <w:rPr/>
        <w:t>料应首选符合国家或部颁标准的原厂正品新件，必须有合法的进货渠道，不得使用假冒伪劣产品或以次充好，以旧代新。经采购人同意，可以采用品牌替代件或旧件，但中标人必须事先告知采购人且保证修</w:t>
      </w:r>
      <w:r>
        <w:rPr>
          <w:color w:val="000000"/>
        </w:rPr>
        <w:t>理后车辆可正常行驶，</w:t>
      </w:r>
      <w:r>
        <w:rPr>
          <w:color w:val="000000"/>
        </w:rPr>
        <w:t>且在材料报价及结算清单中加以注明</w:t>
      </w:r>
      <w:r>
        <w:rPr>
          <w:color w:val="000000"/>
        </w:rPr>
        <w:t>，否则不得采用替代件或旧件</w:t>
      </w:r>
      <w:r>
        <w:rPr>
          <w:color w:val="000000"/>
        </w:rPr>
        <w:t>;可以修复的部件，不得以换代修。</w:t>
      </w:r>
    </w:p>
    <w:p>
      <w:pPr>
        <w:pStyle w:val="null3"/>
      </w:pPr>
      <w:r>
        <w:rPr>
          <w:sz w:val="18"/>
          <w:b/>
          <w:color w:val="000000"/>
        </w:rPr>
        <w:t>1.2</w:t>
      </w:r>
      <w:r>
        <w:rPr>
          <w:sz w:val="20"/>
          <w:color w:val="000000"/>
        </w:rPr>
        <w:t>被修车辆达不到规定的质量标准和技术要求的，返修时不得再计价收费。同一项目，同一部件经维修，出厂后免费保修</w:t>
      </w:r>
      <w:r>
        <w:rPr>
          <w:sz w:val="18"/>
          <w:b/>
          <w:color w:val="000000"/>
        </w:rPr>
        <w:t>15</w:t>
      </w:r>
      <w:r>
        <w:rPr>
          <w:sz w:val="20"/>
          <w:color w:val="000000"/>
        </w:rPr>
        <w:t>天。车辆竣工出厂须执行质量保证期制度，维修质量保证期不能低于中华人民共和国交通部所颁布的《机动车维修管理规定》</w:t>
      </w:r>
      <w:r>
        <w:rPr>
          <w:sz w:val="20"/>
          <w:color w:val="000000"/>
        </w:rPr>
        <w:t>(中标人可对此提供更优的方案)。</w:t>
      </w:r>
    </w:p>
    <w:p>
      <w:pPr>
        <w:pStyle w:val="null3"/>
      </w:pPr>
      <w:r>
        <w:rPr>
          <w:sz w:val="18"/>
          <w:b/>
          <w:color w:val="000000"/>
        </w:rPr>
        <w:t>1.3</w:t>
      </w:r>
      <w:r>
        <w:rPr>
          <w:sz w:val="20"/>
          <w:color w:val="000000"/>
        </w:rPr>
        <w:t>车辆返修率要控制在</w:t>
      </w:r>
      <w:r>
        <w:rPr>
          <w:sz w:val="18"/>
          <w:b/>
          <w:color w:val="000000"/>
        </w:rPr>
        <w:t>3%</w:t>
      </w:r>
      <w:r>
        <w:rPr>
          <w:sz w:val="20"/>
          <w:color w:val="000000"/>
        </w:rPr>
        <w:t>以内，并建立汽车维修档案</w:t>
      </w:r>
      <w:r>
        <w:rPr>
          <w:sz w:val="20"/>
          <w:color w:val="000000"/>
        </w:rPr>
        <w:t>(每辆车建立一份专门的档案)，认真记录车辆维修情况。</w:t>
      </w:r>
    </w:p>
    <w:p>
      <w:pPr>
        <w:pStyle w:val="null3"/>
        <w:spacing w:after="60"/>
      </w:pPr>
      <w:r>
        <w:rPr>
          <w:sz w:val="18"/>
          <w:b/>
          <w:color w:val="000000"/>
        </w:rPr>
        <w:t>1.4</w:t>
      </w:r>
      <w:r>
        <w:rPr>
          <w:sz w:val="20"/>
          <w:color w:val="000000"/>
        </w:rPr>
        <w:t>维修质量执行标准</w:t>
      </w:r>
    </w:p>
    <w:p>
      <w:pPr>
        <w:pStyle w:val="null3"/>
        <w:ind w:left="180"/>
        <w:jc w:val="left"/>
      </w:pPr>
      <w:r>
        <w:rPr>
          <w:sz w:val="20"/>
          <w:color w:val="000000"/>
        </w:rPr>
        <w:t>《机动车运行安全技术条件》</w:t>
      </w:r>
      <w:r>
        <w:rPr>
          <w:sz w:val="18"/>
          <w:b/>
          <w:color w:val="000000"/>
        </w:rPr>
        <w:t>(GB 7258-2017</w:t>
      </w:r>
      <w:r>
        <w:rPr>
          <w:sz w:val="20"/>
          <w:b/>
          <w:color w:val="000000"/>
        </w:rPr>
        <w:t>)；</w:t>
      </w:r>
    </w:p>
    <w:p>
      <w:pPr>
        <w:pStyle w:val="null3"/>
        <w:ind w:left="180"/>
        <w:jc w:val="left"/>
      </w:pPr>
      <w:r>
        <w:rPr>
          <w:sz w:val="20"/>
          <w:color w:val="000000"/>
        </w:rPr>
        <w:t>《汽车维护、检测、诊断技术规范》</w:t>
      </w:r>
      <w:r>
        <w:rPr>
          <w:sz w:val="18"/>
          <w:b/>
          <w:color w:val="000000"/>
        </w:rPr>
        <w:t>(GB/T 18344-2016)</w:t>
      </w:r>
      <w:r>
        <w:rPr>
          <w:sz w:val="20"/>
          <w:b/>
          <w:color w:val="000000"/>
        </w:rPr>
        <w:t>；</w:t>
      </w:r>
      <w:r>
        <w:rPr>
          <w:b/>
        </w:rPr>
        <w:t xml:space="preserve"> </w:t>
      </w:r>
      <w:r>
        <w:rPr>
          <w:sz w:val="20"/>
          <w:color w:val="000000"/>
        </w:rPr>
        <w:t>《汽车大修竣工出厂技术条件》</w:t>
      </w:r>
      <w:r>
        <w:rPr>
          <w:sz w:val="20"/>
          <w:b/>
          <w:color w:val="000000"/>
        </w:rPr>
        <w:t>(</w:t>
      </w:r>
      <w:r>
        <w:rPr>
          <w:sz w:val="18"/>
          <w:b/>
          <w:color w:val="000000"/>
        </w:rPr>
        <w:t xml:space="preserve">GB </w:t>
      </w:r>
      <w:r>
        <w:rPr>
          <w:sz w:val="18"/>
          <w:b/>
          <w:color w:val="000000"/>
        </w:rPr>
        <w:t xml:space="preserve">/T </w:t>
      </w:r>
      <w:r>
        <w:rPr>
          <w:sz w:val="18"/>
          <w:b/>
          <w:color w:val="000000"/>
        </w:rPr>
        <w:t>3798-2021)</w:t>
      </w:r>
      <w:r>
        <w:rPr>
          <w:sz w:val="20"/>
          <w:b/>
          <w:color w:val="000000"/>
        </w:rPr>
        <w:t>；</w:t>
      </w:r>
    </w:p>
    <w:p>
      <w:pPr>
        <w:pStyle w:val="null3"/>
        <w:spacing w:after="60"/>
        <w:ind w:firstLine="180"/>
      </w:pPr>
      <w:r>
        <w:rPr>
          <w:sz w:val="20"/>
          <w:color w:val="000000"/>
        </w:rPr>
        <w:t>《汽车发动机大修竣工出厂技术条件》</w:t>
      </w:r>
      <w:r>
        <w:rPr>
          <w:sz w:val="20"/>
          <w:b/>
          <w:color w:val="000000"/>
        </w:rPr>
        <w:t>(</w:t>
      </w:r>
      <w:r>
        <w:rPr>
          <w:sz w:val="18"/>
          <w:b/>
          <w:color w:val="000000"/>
        </w:rPr>
        <w:t>GB/T 3799-2021</w:t>
      </w:r>
      <w:r>
        <w:rPr>
          <w:sz w:val="20"/>
          <w:b/>
          <w:color w:val="000000"/>
        </w:rPr>
        <w:t>)；</w:t>
      </w:r>
    </w:p>
    <w:p>
      <w:pPr>
        <w:pStyle w:val="null3"/>
        <w:ind w:firstLine="180"/>
      </w:pPr>
      <w:r>
        <w:rPr>
          <w:sz w:val="20"/>
          <w:color w:val="000000"/>
        </w:rPr>
        <w:t>《汽车车身修理技术条件》</w:t>
      </w:r>
      <w:r>
        <w:rPr>
          <w:sz w:val="18"/>
          <w:b/>
          <w:color w:val="000000"/>
        </w:rPr>
        <w:t>(GB/T5336-2022)</w:t>
      </w:r>
      <w:r>
        <w:rPr>
          <w:sz w:val="20"/>
          <w:b/>
          <w:color w:val="000000"/>
        </w:rPr>
        <w:t>；</w:t>
      </w:r>
    </w:p>
    <w:p>
      <w:pPr>
        <w:pStyle w:val="null3"/>
        <w:ind w:firstLine="180"/>
      </w:pPr>
      <w:r>
        <w:rPr>
          <w:sz w:val="20"/>
          <w:color w:val="000000"/>
        </w:rPr>
        <w:t>《机动车维修服务规范》</w:t>
      </w:r>
      <w:r>
        <w:rPr>
          <w:sz w:val="20"/>
          <w:b/>
          <w:color w:val="000000"/>
        </w:rPr>
        <w:t>(</w:t>
      </w:r>
      <w:r>
        <w:rPr>
          <w:sz w:val="18"/>
          <w:b/>
          <w:color w:val="000000"/>
        </w:rPr>
        <w:t>JT/T 816-2021)</w:t>
      </w:r>
      <w:r>
        <w:rPr>
          <w:sz w:val="20"/>
          <w:color w:val="000000"/>
        </w:rPr>
        <w:t>。</w:t>
      </w:r>
    </w:p>
    <w:p>
      <w:pPr>
        <w:pStyle w:val="null3"/>
        <w:jc w:val="left"/>
      </w:pPr>
      <w:r>
        <w:rPr>
          <w:sz w:val="18"/>
          <w:b/>
          <w:color w:val="000000"/>
        </w:rPr>
        <w:t>1.5</w:t>
      </w:r>
      <w:r>
        <w:rPr>
          <w:sz w:val="20"/>
          <w:color w:val="000000"/>
        </w:rPr>
        <w:t>所有车辆维修须遵照执行包括但不限于上述各项标准；原车辆制造商的质量标准优于上述标准的，应当在满足上述标准的前提下尽量靠近原制造商公布的标准</w:t>
      </w:r>
      <w:r>
        <w:rPr>
          <w:sz w:val="20"/>
          <w:color w:val="000000"/>
        </w:rPr>
        <w:t>(是否遵照原制造商标准由投标人自行决定并作出承诺)；上述标准中未列明的维修项目，应执行原制造商公布的标准。</w:t>
      </w:r>
    </w:p>
    <w:p>
      <w:pPr>
        <w:pStyle w:val="null3"/>
        <w:jc w:val="left"/>
      </w:pPr>
      <w:r>
        <w:rPr>
          <w:sz w:val="18"/>
          <w:b/>
          <w:color w:val="000000"/>
        </w:rPr>
        <w:t>1.6</w:t>
      </w:r>
      <w:r>
        <w:rPr>
          <w:sz w:val="20"/>
          <w:color w:val="000000"/>
        </w:rPr>
        <w:t>汽车维修车间整洁、干净，汽修维修流程环节清楚、合理、有序，能够提供文明、舒适的休息环境。</w:t>
      </w:r>
    </w:p>
    <w:p>
      <w:pPr>
        <w:pStyle w:val="null3"/>
        <w:jc w:val="left"/>
      </w:pPr>
      <w:r>
        <w:rPr>
          <w:sz w:val="18"/>
          <w:b/>
          <w:color w:val="000000"/>
        </w:rPr>
        <w:t>2</w:t>
      </w:r>
      <w:r>
        <w:rPr>
          <w:sz w:val="20"/>
          <w:color w:val="000000"/>
        </w:rPr>
        <w:t>.服务要求：</w:t>
      </w:r>
    </w:p>
    <w:p>
      <w:pPr>
        <w:pStyle w:val="null3"/>
        <w:jc w:val="left"/>
      </w:pPr>
      <w:r>
        <w:rPr>
          <w:sz w:val="18"/>
          <w:b/>
          <w:color w:val="000000"/>
        </w:rPr>
        <w:t>2.1</w:t>
      </w:r>
      <w:r>
        <w:rPr>
          <w:sz w:val="20"/>
          <w:color w:val="000000"/>
        </w:rPr>
        <w:t>日常运作</w:t>
      </w:r>
      <w:r>
        <w:rPr>
          <w:sz w:val="20"/>
          <w:color w:val="000000"/>
        </w:rPr>
        <w:t>(接车、维修、交车、结算、投诉、索赔)要做到规范化、制度化，实行定人定岗，严格落实岗位责任制度；</w:t>
      </w:r>
    </w:p>
    <w:p>
      <w:pPr>
        <w:pStyle w:val="null3"/>
        <w:jc w:val="left"/>
      </w:pPr>
      <w:r>
        <w:rPr>
          <w:sz w:val="18"/>
          <w:b/>
          <w:color w:val="000000"/>
        </w:rPr>
        <w:t>2.2</w:t>
      </w:r>
      <w:r>
        <w:rPr>
          <w:sz w:val="20"/>
          <w:color w:val="000000"/>
        </w:rPr>
        <w:t>接受委托维修时，维修项目和维修费用都必须由采购人签名认可的，中标人在标价时，应编制维修项目明细表，确保采购人对维修内容及其细节的知情权；</w:t>
      </w:r>
    </w:p>
    <w:p>
      <w:pPr>
        <w:pStyle w:val="null3"/>
        <w:jc w:val="left"/>
      </w:pPr>
      <w:r>
        <w:rPr>
          <w:sz w:val="18"/>
          <w:b/>
          <w:color w:val="000000"/>
        </w:rPr>
        <w:t>2.3</w:t>
      </w:r>
      <w:r>
        <w:rPr>
          <w:sz w:val="20"/>
          <w:color w:val="000000"/>
        </w:rPr>
        <w:t>严格按照交车时限来安排维修服务，不能在规定时限内交车的，要提前与采购人联系，取得</w:t>
      </w:r>
      <w:r>
        <w:rPr>
          <w:sz w:val="20"/>
        </w:rPr>
        <w:t>采购人</w:t>
      </w:r>
      <w:r>
        <w:rPr>
          <w:sz w:val="20"/>
        </w:rPr>
        <w:t>的</w:t>
      </w:r>
      <w:r>
        <w:rPr>
          <w:sz w:val="20"/>
          <w:color w:val="000000"/>
        </w:rPr>
        <w:t>谅解；</w:t>
      </w:r>
    </w:p>
    <w:p>
      <w:pPr>
        <w:pStyle w:val="null3"/>
        <w:jc w:val="left"/>
      </w:pPr>
      <w:r>
        <w:rPr>
          <w:sz w:val="18"/>
          <w:b/>
          <w:color w:val="000000"/>
        </w:rPr>
        <w:t>2.4</w:t>
      </w:r>
      <w:r>
        <w:rPr>
          <w:sz w:val="20"/>
          <w:color w:val="000000"/>
        </w:rPr>
        <w:t>检验</w:t>
      </w:r>
      <w:r>
        <w:rPr>
          <w:sz w:val="20"/>
        </w:rPr>
        <w:t>人员必须在现场对车辆进行诊断，初步确定维修项目，并要充分征求采购人的意见；</w:t>
      </w:r>
    </w:p>
    <w:p>
      <w:pPr>
        <w:pStyle w:val="null3"/>
        <w:jc w:val="left"/>
      </w:pPr>
      <w:r>
        <w:rPr>
          <w:sz w:val="18"/>
          <w:b/>
        </w:rPr>
        <w:t>2.5</w:t>
      </w:r>
      <w:r>
        <w:rPr>
          <w:sz w:val="20"/>
        </w:rPr>
        <w:t>业务员制作估价单后，应详细向釆购人说明维修的项目、作业的内容、配件的来源渠道及价格（配件等材料</w:t>
      </w:r>
      <w:r>
        <w:rPr>
          <w:sz w:val="20"/>
        </w:rPr>
        <w:t>应</w:t>
      </w:r>
      <w:r>
        <w:rPr>
          <w:sz w:val="20"/>
        </w:rPr>
        <w:t>列明品牌、型号、规格）、</w:t>
      </w:r>
      <w:r>
        <w:rPr>
          <w:sz w:val="20"/>
          <w:color w:val="000000"/>
        </w:rPr>
        <w:t>维修时间和维修费用；</w:t>
      </w:r>
    </w:p>
    <w:p>
      <w:pPr>
        <w:pStyle w:val="null3"/>
        <w:jc w:val="left"/>
      </w:pPr>
      <w:r>
        <w:rPr>
          <w:sz w:val="18"/>
          <w:b/>
          <w:color w:val="000000"/>
        </w:rPr>
        <w:t>2.6</w:t>
      </w:r>
      <w:r>
        <w:rPr>
          <w:sz w:val="20"/>
          <w:color w:val="000000"/>
        </w:rPr>
        <w:t>中标人应优惠报价，维修项目的增加要经采购人同意方可实施，中标人需优先对采购人的故障车辆进行维修。</w:t>
      </w:r>
    </w:p>
    <w:p>
      <w:pPr>
        <w:pStyle w:val="null3"/>
        <w:jc w:val="left"/>
      </w:pPr>
      <w:r>
        <w:rPr>
          <w:sz w:val="18"/>
          <w:b/>
          <w:color w:val="000000"/>
        </w:rPr>
        <w:t>2.7</w:t>
      </w:r>
      <w:r>
        <w:rPr>
          <w:sz w:val="20"/>
          <w:color w:val="000000"/>
        </w:rPr>
        <w:t>车辆的维修必须符合国家和省、市有关主管部门颁发的汽车维修质量管理办法；</w:t>
      </w:r>
    </w:p>
    <w:p>
      <w:pPr>
        <w:pStyle w:val="null3"/>
        <w:spacing w:after="60"/>
        <w:jc w:val="left"/>
      </w:pPr>
      <w:r>
        <w:rPr>
          <w:sz w:val="18"/>
          <w:b/>
          <w:color w:val="000000"/>
        </w:rPr>
        <w:t>2.8</w:t>
      </w:r>
      <w:r>
        <w:rPr>
          <w:sz w:val="20"/>
          <w:color w:val="000000"/>
        </w:rPr>
        <w:t>投标人应对采购人作出服务承诺，并在中标后严格执行；</w:t>
      </w:r>
    </w:p>
    <w:p>
      <w:pPr>
        <w:pStyle w:val="null3"/>
        <w:spacing w:after="60"/>
        <w:jc w:val="left"/>
      </w:pPr>
      <w:r>
        <w:rPr>
          <w:sz w:val="18"/>
          <w:b/>
          <w:color w:val="000000"/>
        </w:rPr>
        <w:t>2.9</w:t>
      </w:r>
      <w:r>
        <w:rPr>
          <w:sz w:val="20"/>
          <w:color w:val="000000"/>
        </w:rPr>
        <w:t>必须接受、配合采购人开展相关核查工作；</w:t>
      </w:r>
    </w:p>
    <w:p>
      <w:pPr>
        <w:pStyle w:val="null3"/>
        <w:jc w:val="left"/>
      </w:pPr>
      <w:r>
        <w:rPr>
          <w:sz w:val="18"/>
          <w:b/>
          <w:color w:val="000000"/>
        </w:rPr>
        <w:t>2.10</w:t>
      </w:r>
      <w:r>
        <w:rPr>
          <w:sz w:val="20"/>
          <w:color w:val="000000"/>
        </w:rPr>
        <w:t>维修质量必须符合省级标准；</w:t>
      </w:r>
    </w:p>
    <w:p>
      <w:pPr>
        <w:pStyle w:val="null3"/>
        <w:jc w:val="left"/>
      </w:pPr>
      <w:r>
        <w:rPr>
          <w:sz w:val="18"/>
          <w:b/>
          <w:color w:val="000000"/>
        </w:rPr>
        <w:t>2.11</w:t>
      </w:r>
      <w:r>
        <w:rPr>
          <w:sz w:val="20"/>
          <w:color w:val="000000"/>
        </w:rPr>
        <w:t>投标人应具备能建立完整的车辆维修档案，并每季向采购人提供维修技术档案的能力；</w:t>
      </w:r>
    </w:p>
    <w:p>
      <w:pPr>
        <w:pStyle w:val="null3"/>
        <w:jc w:val="left"/>
      </w:pPr>
      <w:r>
        <w:rPr>
          <w:sz w:val="18"/>
          <w:b/>
          <w:color w:val="000000"/>
        </w:rPr>
        <w:t>2.12</w:t>
      </w:r>
      <w:r>
        <w:rPr>
          <w:sz w:val="20"/>
          <w:color w:val="000000"/>
        </w:rPr>
        <w:t>中标人应具备给予采购人定期进行车辆维护技术指导的能力；</w:t>
      </w:r>
    </w:p>
    <w:p>
      <w:pPr>
        <w:pStyle w:val="null3"/>
        <w:jc w:val="left"/>
      </w:pPr>
      <w:r>
        <w:rPr>
          <w:sz w:val="18"/>
          <w:b/>
          <w:color w:val="000000"/>
        </w:rPr>
        <w:t>2.13</w:t>
      </w:r>
      <w:r>
        <w:rPr>
          <w:sz w:val="20"/>
          <w:color w:val="000000"/>
        </w:rPr>
        <w:t>投标人应具备给予采购人提供免费接送车辆维修服务；</w:t>
      </w:r>
    </w:p>
    <w:p>
      <w:pPr>
        <w:pStyle w:val="null3"/>
        <w:jc w:val="left"/>
      </w:pPr>
      <w:r>
        <w:rPr>
          <w:sz w:val="18"/>
          <w:b/>
          <w:color w:val="000000"/>
        </w:rPr>
        <w:t>2.14</w:t>
      </w:r>
      <w:r>
        <w:rPr>
          <w:sz w:val="20"/>
          <w:color w:val="000000"/>
        </w:rPr>
        <w:t>中标人应将每月的车辆维修服务统计表于下月的第二个工作日前向采购人送达；</w:t>
      </w:r>
    </w:p>
    <w:p>
      <w:pPr>
        <w:pStyle w:val="null3"/>
        <w:jc w:val="left"/>
      </w:pPr>
      <w:r>
        <w:rPr>
          <w:sz w:val="18"/>
          <w:b/>
          <w:color w:val="000000"/>
        </w:rPr>
        <w:t>★2.1</w:t>
      </w:r>
      <w:r>
        <w:rPr>
          <w:sz w:val="18"/>
          <w:b/>
          <w:color w:val="000000"/>
        </w:rPr>
        <w:t>5</w:t>
      </w:r>
      <w:r>
        <w:rPr>
          <w:sz w:val="20"/>
          <w:color w:val="000000"/>
        </w:rPr>
        <w:t>提供免费上门拖车和应急救援服务。（</w:t>
      </w:r>
      <w:r>
        <w:rPr>
          <w:sz w:val="20"/>
          <w:color w:val="000000"/>
        </w:rPr>
        <w:t>投标人</w:t>
      </w:r>
      <w:r>
        <w:rPr>
          <w:sz w:val="20"/>
          <w:color w:val="000000"/>
        </w:rPr>
        <w:t>需在投标文件中提供承诺函并加盖公章，格式自拟。）</w:t>
      </w:r>
    </w:p>
    <w:p>
      <w:pPr>
        <w:pStyle w:val="null3"/>
        <w:jc w:val="left"/>
      </w:pPr>
      <w:r>
        <w:rPr>
          <w:sz w:val="18"/>
          <w:b/>
          <w:color w:val="000000"/>
        </w:rPr>
        <w:t>★2.16</w:t>
      </w:r>
      <w:r>
        <w:rPr>
          <w:sz w:val="20"/>
          <w:color w:val="000000"/>
        </w:rPr>
        <w:t>投标人</w:t>
      </w:r>
      <w:r>
        <w:rPr>
          <w:sz w:val="20"/>
          <w:color w:val="000000"/>
        </w:rPr>
        <w:t>在西区须具有与本采购包相关的服务点，若中标</w:t>
      </w:r>
      <w:r>
        <w:rPr>
          <w:sz w:val="20"/>
          <w:color w:val="000000"/>
        </w:rPr>
        <w:t>人</w:t>
      </w:r>
      <w:r>
        <w:rPr>
          <w:sz w:val="20"/>
          <w:color w:val="000000"/>
        </w:rPr>
        <w:t>在西区范围内没有服务点的，须承诺在签订合同后</w:t>
      </w:r>
      <w:r>
        <w:rPr>
          <w:sz w:val="20"/>
          <w:color w:val="000000"/>
        </w:rPr>
        <w:t>30天内在中山市西区范围内设立服务点。（</w:t>
      </w:r>
      <w:r>
        <w:rPr>
          <w:sz w:val="20"/>
          <w:color w:val="000000"/>
        </w:rPr>
        <w:t>投标人</w:t>
      </w:r>
      <w:r>
        <w:rPr>
          <w:sz w:val="20"/>
          <w:color w:val="000000"/>
        </w:rPr>
        <w:t>需在投标文件中提供承诺函并加盖公章，格式自拟。）</w:t>
      </w:r>
    </w:p>
    <w:p>
      <w:pPr>
        <w:pStyle w:val="null3"/>
        <w:jc w:val="left"/>
      </w:pPr>
      <w:r>
        <w:rPr>
          <w:sz w:val="20"/>
          <w:color w:val="000000"/>
        </w:rPr>
        <w:t>3.中标供应商应妥善保管好所有的维修单据和资料（包含电子资料），并承诺能随时提供给采购人。中标供应商承诺的周期应为项目服务周期内。（供应商需在投标（响应）文件中提供承诺函并加盖公章，格式自拟。）</w:t>
      </w:r>
    </w:p>
    <w:p>
      <w:pPr>
        <w:pStyle w:val="null3"/>
        <w:jc w:val="left"/>
      </w:pPr>
      <w:r>
        <w:rPr>
          <w:sz w:val="20"/>
          <w:color w:val="000000"/>
        </w:rPr>
        <w:t>三、对中标人的要求：</w:t>
      </w:r>
    </w:p>
    <w:p>
      <w:pPr>
        <w:pStyle w:val="null3"/>
      </w:pPr>
      <w:r>
        <w:rPr>
          <w:sz w:val="18"/>
          <w:b/>
          <w:color w:val="000000"/>
        </w:rPr>
        <w:t>1.</w:t>
      </w:r>
      <w:r>
        <w:rPr>
          <w:sz w:val="20"/>
          <w:color w:val="000000"/>
        </w:rPr>
        <w:t>中标人必须采取措施对本项目实施过程中的数据、技术文档等资料保密，否则由于中标人的过错导致的上述资料泄密的，中标人必须承担一切责任，采购人有权追究其法律责任。</w:t>
      </w:r>
    </w:p>
    <w:p>
      <w:pPr>
        <w:pStyle w:val="null3"/>
        <w:jc w:val="left"/>
      </w:pPr>
      <w:r>
        <w:rPr>
          <w:sz w:val="18"/>
          <w:b/>
          <w:color w:val="000000"/>
        </w:rPr>
        <w:t>2.</w:t>
      </w:r>
      <w:r>
        <w:rPr>
          <w:sz w:val="20"/>
          <w:color w:val="000000"/>
        </w:rPr>
        <w:t>中标人有义务做好维修技术人员的岗前培训工作。</w:t>
      </w:r>
    </w:p>
    <w:p>
      <w:pPr>
        <w:pStyle w:val="null3"/>
        <w:jc w:val="left"/>
      </w:pPr>
      <w:r>
        <w:rPr>
          <w:sz w:val="18"/>
          <w:b/>
          <w:color w:val="000000"/>
        </w:rPr>
        <w:t>3.</w:t>
      </w:r>
      <w:r>
        <w:rPr>
          <w:sz w:val="20"/>
          <w:color w:val="000000"/>
        </w:rPr>
        <w:t>中标人需无条件接受并配合采购人对服务工作的监督和检查。</w:t>
      </w:r>
    </w:p>
    <w:p>
      <w:pPr>
        <w:pStyle w:val="null3"/>
        <w:jc w:val="left"/>
      </w:pPr>
      <w:r>
        <w:rPr>
          <w:sz w:val="20"/>
          <w:color w:val="000000"/>
        </w:rPr>
        <w:t>四、付款方式</w:t>
      </w:r>
    </w:p>
    <w:p>
      <w:pPr>
        <w:pStyle w:val="null3"/>
        <w:ind w:firstLine="400"/>
        <w:jc w:val="left"/>
      </w:pPr>
      <w:r>
        <w:rPr>
          <w:sz w:val="20"/>
        </w:rPr>
        <w:t>根据每月考核分值划分支付比例，</w:t>
      </w:r>
      <w:r>
        <w:rPr>
          <w:sz w:val="20"/>
          <w:color w:val="000000"/>
        </w:rPr>
        <w:t>维修费用每月结算一次。中标</w:t>
      </w:r>
      <w:r>
        <w:rPr>
          <w:sz w:val="20"/>
          <w:color w:val="000000"/>
        </w:rPr>
        <w:t>人</w:t>
      </w:r>
      <w:r>
        <w:rPr>
          <w:sz w:val="20"/>
          <w:color w:val="000000"/>
        </w:rPr>
        <w:t>应于每月</w:t>
      </w:r>
      <w:r>
        <w:rPr>
          <w:sz w:val="18"/>
          <w:b/>
          <w:color w:val="000000"/>
        </w:rPr>
        <w:t>15</w:t>
      </w:r>
      <w:r>
        <w:rPr>
          <w:sz w:val="20"/>
          <w:color w:val="000000"/>
        </w:rPr>
        <w:t>日将上月度（即上月</w:t>
      </w:r>
      <w:r>
        <w:rPr>
          <w:sz w:val="18"/>
          <w:b/>
          <w:color w:val="000000"/>
        </w:rPr>
        <w:t>15</w:t>
      </w:r>
      <w:r>
        <w:rPr>
          <w:sz w:val="20"/>
          <w:color w:val="000000"/>
        </w:rPr>
        <w:t>日至当月</w:t>
      </w:r>
      <w:r>
        <w:rPr>
          <w:sz w:val="18"/>
          <w:b/>
          <w:color w:val="000000"/>
        </w:rPr>
        <w:t>14</w:t>
      </w:r>
      <w:r>
        <w:rPr>
          <w:sz w:val="20"/>
          <w:color w:val="000000"/>
        </w:rPr>
        <w:t>日）</w:t>
      </w:r>
      <w:r>
        <w:rPr>
          <w:sz w:val="20"/>
          <w:color w:val="000000"/>
        </w:rPr>
        <w:t>维修费用发票、明细表、维修项目结算单及预算审批单送采购人主管部门审核结算。结算单必须标明维修项目名称、工时定额、工时单价、零件价格；对修理项目的工时费、材料费、外加工费应分列清楚。（实际）维修费总金额</w:t>
      </w:r>
      <w:r>
        <w:rPr>
          <w:sz w:val="20"/>
          <w:color w:val="000000"/>
        </w:rPr>
        <w:t>=工时定额</w:t>
      </w:r>
      <w:r>
        <w:rPr>
          <w:sz w:val="20"/>
        </w:rPr>
        <w:t>×工时单价+零件价格(市场价(零件价不得高于市场平均价，不高于同期投标人的销售价。)）]×当月考核支付比</w:t>
      </w:r>
      <w:r>
        <w:rPr>
          <w:sz w:val="20"/>
          <w:color w:val="000000"/>
        </w:rPr>
        <w:t>例</w:t>
      </w:r>
      <w:r>
        <w:rPr>
          <w:sz w:val="20"/>
          <w:color w:val="000000"/>
        </w:rPr>
        <w:t>×中标折扣率，当月发生的维修项目应当次月结算。中标人未按上述规定执行的项目，采购人有权不予结算，由此引起的损失由汽修厂自负。采购人审核无误后，</w:t>
      </w:r>
      <w:r>
        <w:rPr>
          <w:sz w:val="18"/>
          <w:b/>
          <w:color w:val="000000"/>
        </w:rPr>
        <w:t>10</w:t>
      </w:r>
      <w:r>
        <w:rPr>
          <w:sz w:val="20"/>
          <w:color w:val="000000"/>
        </w:rPr>
        <w:t>个工作日内向中标人支付有关费用，如因特殊情况，双方协商支付期限。除采购人事先书面同意</w:t>
      </w:r>
      <w:r>
        <w:rPr>
          <w:sz w:val="20"/>
          <w:color w:val="000000"/>
        </w:rPr>
        <w:t>外</w:t>
      </w:r>
      <w:r>
        <w:rPr>
          <w:sz w:val="20"/>
          <w:color w:val="000000"/>
        </w:rPr>
        <w:t>，中标</w:t>
      </w:r>
      <w:r>
        <w:rPr>
          <w:sz w:val="20"/>
          <w:color w:val="000000"/>
        </w:rPr>
        <w:t>人</w:t>
      </w:r>
      <w:r>
        <w:rPr>
          <w:sz w:val="20"/>
          <w:color w:val="000000"/>
        </w:rPr>
        <w:t>不能部分或全部转让本合同项下的权利和义务。</w:t>
      </w:r>
    </w:p>
    <w:p>
      <w:pPr>
        <w:pStyle w:val="null3"/>
      </w:pPr>
      <w:r>
        <w:rPr>
          <w:color w:val="000000"/>
        </w:rPr>
        <w:t>五、验收要求</w:t>
      </w:r>
    </w:p>
    <w:p>
      <w:pPr>
        <w:pStyle w:val="null3"/>
        <w:jc w:val="left"/>
      </w:pPr>
      <w:r>
        <w:rPr>
          <w:sz w:val="21"/>
          <w:color w:val="000000"/>
        </w:rPr>
        <w:t>按照检验人员的诊</w:t>
      </w:r>
      <w:r>
        <w:rPr>
          <w:sz w:val="21"/>
        </w:rPr>
        <w:t>断和估价说明，采购人对维修竣工的车辆进行验收和核对维修价格，</w:t>
      </w:r>
      <w:r>
        <w:rPr>
          <w:sz w:val="21"/>
        </w:rPr>
        <w:t>发现零配件质量问题、价格过高或工时费偏高等问题时，可要求中标人</w:t>
      </w:r>
      <w:r>
        <w:rPr>
          <w:sz w:val="21"/>
        </w:rPr>
        <w:t>检查，返修、核对、修改价格等</w:t>
      </w:r>
      <w:r>
        <w:rPr>
          <w:sz w:val="21"/>
        </w:rPr>
        <w:t>，直至采购人认可。</w:t>
      </w:r>
      <w:r>
        <w:rPr>
          <w:sz w:val="21"/>
        </w:rPr>
        <w:t>如采购人未发现问题，每一次需拍照并在</w:t>
      </w:r>
      <w:r>
        <w:rPr>
          <w:sz w:val="21"/>
        </w:rPr>
        <w:t>"车辆维修结算淸单"签字认可。</w:t>
      </w:r>
    </w:p>
    <w:p>
      <w:pPr>
        <w:pStyle w:val="null3"/>
        <w:jc w:val="center"/>
      </w:pPr>
      <w:r>
        <w:rPr>
          <w:b/>
        </w:rPr>
        <w:t>采购包</w:t>
      </w:r>
      <w:r>
        <w:rPr>
          <w:b/>
        </w:rPr>
        <w:t>2</w:t>
      </w:r>
      <w:r>
        <w:rPr>
          <w:b/>
        </w:rPr>
        <w:t>（开发区服务点）</w:t>
      </w:r>
    </w:p>
    <w:p>
      <w:pPr>
        <w:pStyle w:val="null3"/>
        <w:jc w:val="left"/>
      </w:pPr>
      <w:r>
        <w:rPr>
          <w:sz w:val="20"/>
          <w:color w:val="000000"/>
        </w:rPr>
        <w:t>一、服务内容：</w:t>
      </w:r>
    </w:p>
    <w:p>
      <w:pPr>
        <w:pStyle w:val="null3"/>
        <w:jc w:val="left"/>
      </w:pPr>
      <w:r>
        <w:rPr>
          <w:sz w:val="18"/>
          <w:b/>
          <w:color w:val="000000"/>
        </w:rPr>
        <w:t>1.</w:t>
      </w:r>
      <w:r>
        <w:rPr>
          <w:sz w:val="20"/>
          <w:color w:val="000000"/>
        </w:rPr>
        <w:t>定点维修</w:t>
      </w:r>
      <w:r>
        <w:rPr>
          <w:sz w:val="20"/>
        </w:rPr>
        <w:t>车</w:t>
      </w:r>
      <w:r>
        <w:rPr>
          <w:sz w:val="20"/>
        </w:rPr>
        <w:t>辆</w:t>
      </w:r>
      <w:r>
        <w:rPr>
          <w:sz w:val="20"/>
          <w:color w:val="000000"/>
        </w:rPr>
        <w:t>种类：小轿车、大、中、小型普通客车、大型货车等。</w:t>
      </w:r>
    </w:p>
    <w:p>
      <w:pPr>
        <w:pStyle w:val="null3"/>
        <w:jc w:val="left"/>
      </w:pPr>
      <w:r>
        <w:rPr>
          <w:sz w:val="18"/>
          <w:b/>
          <w:color w:val="000000"/>
        </w:rPr>
        <w:t>2.</w:t>
      </w:r>
      <w:r>
        <w:rPr>
          <w:sz w:val="20"/>
          <w:color w:val="000000"/>
        </w:rPr>
        <w:t>公务车总数</w:t>
      </w:r>
      <w:r>
        <w:rPr>
          <w:sz w:val="20"/>
        </w:rPr>
        <w:t>量：约</w:t>
      </w:r>
      <w:r>
        <w:rPr>
          <w:sz w:val="18"/>
          <w:b/>
        </w:rPr>
        <w:t>62</w:t>
      </w:r>
      <w:r>
        <w:rPr>
          <w:sz w:val="20"/>
        </w:rPr>
        <w:t>台。</w:t>
      </w:r>
    </w:p>
    <w:p>
      <w:pPr>
        <w:pStyle w:val="null3"/>
        <w:jc w:val="left"/>
      </w:pPr>
      <w:r>
        <w:rPr>
          <w:sz w:val="18"/>
          <w:b/>
          <w:color w:val="000000"/>
        </w:rPr>
        <w:t>3.</w:t>
      </w:r>
      <w:r>
        <w:rPr>
          <w:sz w:val="20"/>
          <w:color w:val="000000"/>
        </w:rPr>
        <w:t>服务项目：中标人资质范围内的车辆日常维护、一级维护、二级维护、汽车小修、汽车大修、总成修理、汽车专项修理、免费二十四小时响应拖车和其他有关的汽车维修服务项目。</w:t>
      </w:r>
    </w:p>
    <w:p>
      <w:pPr>
        <w:pStyle w:val="null3"/>
        <w:jc w:val="left"/>
      </w:pPr>
      <w:r>
        <w:rPr>
          <w:sz w:val="18"/>
          <w:b/>
          <w:color w:val="000000"/>
        </w:rPr>
        <w:t>4.</w:t>
      </w:r>
      <w:r>
        <w:rPr>
          <w:sz w:val="20"/>
          <w:color w:val="000000"/>
        </w:rPr>
        <w:t>车辆的维修必须符合国家和省、市有关主管部门颁发的汽车维修质量管理办法。</w:t>
      </w:r>
    </w:p>
    <w:p>
      <w:pPr>
        <w:pStyle w:val="null3"/>
      </w:pPr>
      <w:r>
        <w:rPr>
          <w:sz w:val="18"/>
          <w:b/>
          <w:color w:val="000000"/>
        </w:rPr>
        <w:t>5.</w:t>
      </w:r>
      <w:r>
        <w:rPr>
          <w:sz w:val="20"/>
          <w:color w:val="000000"/>
        </w:rPr>
        <w:t>维修范围：中山市公安局交通警察支队公务车辆的维修（包括车辆整车修理、总成修理、小修和专项修理、轮胎更换、检验工作等等）、保养、配件</w:t>
      </w:r>
      <w:r>
        <w:rPr>
          <w:sz w:val="20"/>
        </w:rPr>
        <w:t>更换以及新能源汽车核心部件（电池、电机、电控系统）的诊断、维修、更换及其他伴随服务。</w:t>
      </w:r>
    </w:p>
    <w:p>
      <w:pPr>
        <w:pStyle w:val="null3"/>
      </w:pPr>
      <w:r>
        <w:rPr>
          <w:color w:val="000000"/>
        </w:rPr>
        <w:t>如遇到不可抗拒的政策性原因，采购人与中标人商议、协调后可提前终止合同，采购人不对此作任何赔偿。</w:t>
      </w:r>
    </w:p>
    <w:p>
      <w:pPr>
        <w:pStyle w:val="null3"/>
        <w:jc w:val="left"/>
      </w:pPr>
      <w:r>
        <w:rPr>
          <w:sz w:val="20"/>
          <w:color w:val="000000"/>
        </w:rPr>
        <w:t>二、技术要求</w:t>
      </w:r>
    </w:p>
    <w:p>
      <w:pPr>
        <w:pStyle w:val="null3"/>
        <w:jc w:val="left"/>
      </w:pPr>
      <w:r>
        <w:rPr>
          <w:sz w:val="18"/>
          <w:b/>
          <w:color w:val="000000"/>
        </w:rPr>
        <w:t>1</w:t>
      </w:r>
      <w:r>
        <w:rPr>
          <w:sz w:val="20"/>
          <w:color w:val="000000"/>
        </w:rPr>
        <w:t>维修质量要求</w:t>
      </w:r>
    </w:p>
    <w:p>
      <w:pPr>
        <w:pStyle w:val="null3"/>
      </w:pPr>
      <w:r>
        <w:rPr>
          <w:sz w:val="18"/>
          <w:b/>
          <w:color w:val="000000"/>
        </w:rPr>
        <w:t>1.1</w:t>
      </w:r>
      <w:r>
        <w:rPr>
          <w:sz w:val="20"/>
          <w:color w:val="000000"/>
        </w:rPr>
        <w:t>维修所采用的零部件、配件等材</w:t>
      </w:r>
      <w:r>
        <w:rPr>
          <w:sz w:val="20"/>
        </w:rPr>
        <w:t>料应首选符合国家或部颁标准的原厂正品新件，必须有合法的进货渠道，不得使用假冒伪劣产品或以次充好，以旧代新。经</w:t>
      </w:r>
      <w:r>
        <w:rPr>
          <w:sz w:val="20"/>
        </w:rPr>
        <w:t>采购人</w:t>
      </w:r>
      <w:r>
        <w:rPr>
          <w:sz w:val="20"/>
        </w:rPr>
        <w:t>同意，可以采用替代件或旧件，但中标人必须事先告知</w:t>
      </w:r>
      <w:r>
        <w:rPr>
          <w:sz w:val="20"/>
        </w:rPr>
        <w:t>采购人</w:t>
      </w:r>
      <w:r>
        <w:rPr>
          <w:sz w:val="20"/>
        </w:rPr>
        <w:t>且保证修理后车辆可正常行驶，且在材料报价及结算清单中加以注明，否则不得采用替代件或旧件；可以修复的部件，不得以换代</w:t>
      </w:r>
      <w:r>
        <w:rPr>
          <w:sz w:val="20"/>
          <w:color w:val="000000"/>
        </w:rPr>
        <w:t>修。</w:t>
      </w:r>
    </w:p>
    <w:p>
      <w:pPr>
        <w:pStyle w:val="null3"/>
      </w:pPr>
      <w:r>
        <w:rPr>
          <w:sz w:val="18"/>
          <w:b/>
          <w:color w:val="000000"/>
        </w:rPr>
        <w:t>1.2</w:t>
      </w:r>
      <w:r>
        <w:rPr>
          <w:sz w:val="20"/>
          <w:color w:val="000000"/>
        </w:rPr>
        <w:t>被修车辆达不到规定的质量标准和技术要求的，返修时不得再计价收费。同一项目，同一部件经维修，出厂后免费保修</w:t>
      </w:r>
      <w:r>
        <w:rPr>
          <w:sz w:val="18"/>
          <w:b/>
          <w:color w:val="000000"/>
        </w:rPr>
        <w:t>15</w:t>
      </w:r>
      <w:r>
        <w:rPr>
          <w:sz w:val="20"/>
          <w:color w:val="000000"/>
        </w:rPr>
        <w:t>天。车辆竣工出厂须执行质量保证期制度，维修质量保证期不能低于中华人民共和国交通部所颁布的《机动车维修管理规定》（中标人可对此提供更优的方案）。</w:t>
      </w:r>
    </w:p>
    <w:p>
      <w:pPr>
        <w:pStyle w:val="null3"/>
      </w:pPr>
      <w:r>
        <w:rPr>
          <w:sz w:val="18"/>
          <w:b/>
          <w:color w:val="000000"/>
        </w:rPr>
        <w:t>1.3</w:t>
      </w:r>
      <w:r>
        <w:rPr>
          <w:sz w:val="20"/>
          <w:color w:val="000000"/>
        </w:rPr>
        <w:t>车辆返修率要控制在</w:t>
      </w:r>
      <w:r>
        <w:rPr>
          <w:sz w:val="18"/>
          <w:b/>
          <w:color w:val="000000"/>
        </w:rPr>
        <w:t>3%</w:t>
      </w:r>
      <w:r>
        <w:rPr>
          <w:sz w:val="20"/>
          <w:color w:val="000000"/>
        </w:rPr>
        <w:t>以内，并建立汽车维修档案（每辆车建立一份专门的档案），认真记录车辆维修情况。</w:t>
      </w:r>
    </w:p>
    <w:p>
      <w:pPr>
        <w:pStyle w:val="null3"/>
      </w:pPr>
      <w:r>
        <w:rPr>
          <w:sz w:val="18"/>
          <w:b/>
          <w:color w:val="000000"/>
        </w:rPr>
        <w:t>1.4</w:t>
      </w:r>
      <w:r>
        <w:rPr>
          <w:color w:val="000000"/>
        </w:rPr>
        <w:t>维修质量执行标准</w:t>
      </w:r>
    </w:p>
    <w:p>
      <w:pPr>
        <w:pStyle w:val="null3"/>
        <w:ind w:firstLine="200"/>
        <w:jc w:val="left"/>
      </w:pPr>
      <w:r>
        <w:rPr>
          <w:sz w:val="20"/>
          <w:color w:val="000000"/>
        </w:rPr>
        <w:t>《机动车运行安全技术条件》</w:t>
      </w:r>
      <w:r>
        <w:rPr>
          <w:sz w:val="20"/>
          <w:b/>
          <w:color w:val="000000"/>
        </w:rPr>
        <w:t>(</w:t>
      </w:r>
      <w:r>
        <w:rPr>
          <w:sz w:val="18"/>
          <w:b/>
          <w:color w:val="000000"/>
        </w:rPr>
        <w:t>GB 7258-2017)</w:t>
      </w:r>
      <w:r>
        <w:rPr>
          <w:sz w:val="20"/>
          <w:b/>
          <w:color w:val="000000"/>
        </w:rPr>
        <w:t>；</w:t>
      </w:r>
    </w:p>
    <w:p>
      <w:pPr>
        <w:pStyle w:val="null3"/>
        <w:ind w:firstLine="200"/>
        <w:jc w:val="left"/>
      </w:pPr>
      <w:r>
        <w:rPr>
          <w:sz w:val="20"/>
          <w:color w:val="000000"/>
        </w:rPr>
        <w:t>《汽车维护、检测、诊断技术规范》</w:t>
      </w:r>
      <w:r>
        <w:rPr>
          <w:sz w:val="20"/>
          <w:b/>
          <w:color w:val="000000"/>
        </w:rPr>
        <w:t>(</w:t>
      </w:r>
      <w:r>
        <w:rPr>
          <w:sz w:val="18"/>
          <w:b/>
          <w:color w:val="000000"/>
        </w:rPr>
        <w:t>GB/T 18344-2016)</w:t>
      </w:r>
      <w:r>
        <w:rPr>
          <w:sz w:val="20"/>
          <w:b/>
          <w:color w:val="000000"/>
        </w:rPr>
        <w:t>；</w:t>
      </w:r>
    </w:p>
    <w:p>
      <w:pPr>
        <w:pStyle w:val="null3"/>
        <w:ind w:firstLine="200"/>
        <w:jc w:val="left"/>
      </w:pPr>
      <w:r>
        <w:rPr>
          <w:sz w:val="20"/>
          <w:color w:val="000000"/>
        </w:rPr>
        <w:t>《汽车大修竣工出厂技术条件》</w:t>
      </w:r>
      <w:r>
        <w:rPr>
          <w:sz w:val="20"/>
          <w:b/>
          <w:color w:val="000000"/>
        </w:rPr>
        <w:t>(</w:t>
      </w:r>
      <w:r>
        <w:rPr>
          <w:sz w:val="18"/>
          <w:b/>
          <w:color w:val="000000"/>
        </w:rPr>
        <w:t xml:space="preserve">GB </w:t>
      </w:r>
      <w:r>
        <w:rPr>
          <w:sz w:val="18"/>
          <w:b/>
          <w:color w:val="000000"/>
        </w:rPr>
        <w:t xml:space="preserve">/T </w:t>
      </w:r>
      <w:r>
        <w:rPr>
          <w:sz w:val="18"/>
          <w:b/>
          <w:color w:val="000000"/>
        </w:rPr>
        <w:t>3798-2021)</w:t>
      </w:r>
      <w:r>
        <w:rPr>
          <w:sz w:val="20"/>
          <w:b/>
          <w:color w:val="000000"/>
        </w:rPr>
        <w:t>；</w:t>
      </w:r>
    </w:p>
    <w:p>
      <w:pPr>
        <w:pStyle w:val="null3"/>
        <w:ind w:firstLine="200"/>
        <w:jc w:val="left"/>
      </w:pPr>
      <w:r>
        <w:rPr>
          <w:sz w:val="20"/>
          <w:color w:val="000000"/>
        </w:rPr>
        <w:t>《汽车发动机大修竣工出厂技术条件》</w:t>
      </w:r>
      <w:r>
        <w:rPr>
          <w:sz w:val="20"/>
          <w:b/>
          <w:color w:val="000000"/>
        </w:rPr>
        <w:t>(</w:t>
      </w:r>
      <w:r>
        <w:rPr>
          <w:sz w:val="18"/>
          <w:b/>
          <w:color w:val="000000"/>
        </w:rPr>
        <w:t>GB/T 3799-2021</w:t>
      </w:r>
      <w:r>
        <w:rPr>
          <w:sz w:val="20"/>
          <w:b/>
          <w:color w:val="000000"/>
        </w:rPr>
        <w:t>)</w:t>
      </w:r>
      <w:r>
        <w:rPr>
          <w:sz w:val="20"/>
          <w:color w:val="000000"/>
        </w:rPr>
        <w:t>；</w:t>
      </w:r>
    </w:p>
    <w:p>
      <w:pPr>
        <w:pStyle w:val="null3"/>
        <w:ind w:firstLine="200"/>
        <w:jc w:val="left"/>
      </w:pPr>
      <w:r>
        <w:rPr>
          <w:sz w:val="20"/>
          <w:color w:val="000000"/>
        </w:rPr>
        <w:t>《汽车车身修理技术条件》</w:t>
      </w:r>
      <w:r>
        <w:rPr>
          <w:sz w:val="20"/>
          <w:b/>
          <w:color w:val="000000"/>
        </w:rPr>
        <w:t>(</w:t>
      </w:r>
      <w:r>
        <w:rPr>
          <w:sz w:val="18"/>
          <w:b/>
          <w:color w:val="000000"/>
        </w:rPr>
        <w:t>GB/T</w:t>
      </w:r>
      <w:r>
        <w:rPr>
          <w:b/>
        </w:rPr>
        <w:t xml:space="preserve"> </w:t>
      </w:r>
      <w:r>
        <w:rPr>
          <w:sz w:val="18"/>
          <w:b/>
          <w:color w:val="000000"/>
        </w:rPr>
        <w:t>5336-2022)</w:t>
      </w:r>
      <w:r>
        <w:rPr>
          <w:sz w:val="20"/>
          <w:b/>
          <w:color w:val="000000"/>
        </w:rPr>
        <w:t>；</w:t>
      </w:r>
    </w:p>
    <w:p>
      <w:pPr>
        <w:pStyle w:val="null3"/>
        <w:ind w:firstLine="200"/>
        <w:jc w:val="left"/>
      </w:pPr>
      <w:r>
        <w:rPr>
          <w:sz w:val="20"/>
          <w:color w:val="000000"/>
        </w:rPr>
        <w:t>《机动车维修服务规范》</w:t>
      </w:r>
      <w:r>
        <w:rPr>
          <w:sz w:val="20"/>
          <w:b/>
          <w:color w:val="000000"/>
        </w:rPr>
        <w:t>(</w:t>
      </w:r>
      <w:r>
        <w:rPr>
          <w:sz w:val="18"/>
          <w:b/>
          <w:color w:val="000000"/>
        </w:rPr>
        <w:t>JT/T 816-2021)</w:t>
      </w:r>
      <w:r>
        <w:rPr>
          <w:sz w:val="20"/>
          <w:color w:val="000000"/>
        </w:rPr>
        <w:t>。</w:t>
      </w:r>
    </w:p>
    <w:p>
      <w:pPr>
        <w:pStyle w:val="null3"/>
        <w:jc w:val="left"/>
      </w:pPr>
      <w:r>
        <w:rPr>
          <w:sz w:val="18"/>
          <w:b/>
          <w:color w:val="000000"/>
        </w:rPr>
        <w:t>1.5</w:t>
      </w:r>
      <w:r>
        <w:rPr>
          <w:sz w:val="20"/>
          <w:color w:val="000000"/>
        </w:rPr>
        <w:t>所有车辆维修须遵照执行包括但不限于上述各项标准；原车辆制造商的质量标准优于上述标准的，应当在满足上述标准的前提下尽量靠近原制造商公布的标准</w:t>
      </w:r>
      <w:r>
        <w:rPr>
          <w:sz w:val="20"/>
          <w:color w:val="000000"/>
        </w:rPr>
        <w:t>(是否遵照原制造商标准由投标人自行决定并作出承诺)；上述标准中未列明的维修项目，应执行原制造商公布的标准。</w:t>
      </w:r>
    </w:p>
    <w:p>
      <w:pPr>
        <w:pStyle w:val="null3"/>
        <w:spacing w:after="75"/>
        <w:jc w:val="left"/>
      </w:pPr>
      <w:r>
        <w:rPr>
          <w:sz w:val="18"/>
          <w:b/>
          <w:color w:val="000000"/>
        </w:rPr>
        <w:t>1.6</w:t>
      </w:r>
      <w:r>
        <w:rPr>
          <w:sz w:val="20"/>
          <w:color w:val="000000"/>
        </w:rPr>
        <w:t>汽车维修车间整洁、干净，汽修维修流程环节清楚、合理、</w:t>
      </w:r>
      <w:r>
        <w:rPr>
          <w:sz w:val="20"/>
          <w:color w:val="000000"/>
        </w:rPr>
        <w:t>有序，能够提供文明、舒适的休息环境。</w:t>
      </w:r>
    </w:p>
    <w:p>
      <w:pPr>
        <w:pStyle w:val="null3"/>
        <w:jc w:val="left"/>
      </w:pPr>
      <w:r>
        <w:rPr>
          <w:sz w:val="18"/>
          <w:b/>
          <w:color w:val="000000"/>
        </w:rPr>
        <w:t>2</w:t>
      </w:r>
      <w:r>
        <w:rPr>
          <w:sz w:val="20"/>
          <w:color w:val="000000"/>
        </w:rPr>
        <w:t>.服务要求：</w:t>
      </w:r>
    </w:p>
    <w:p>
      <w:pPr>
        <w:pStyle w:val="null3"/>
        <w:jc w:val="left"/>
      </w:pPr>
      <w:r>
        <w:rPr>
          <w:sz w:val="18"/>
          <w:b/>
          <w:color w:val="000000"/>
        </w:rPr>
        <w:t>2.1</w:t>
      </w:r>
      <w:r>
        <w:rPr>
          <w:sz w:val="20"/>
          <w:color w:val="000000"/>
        </w:rPr>
        <w:t>日常运作</w:t>
      </w:r>
      <w:r>
        <w:rPr>
          <w:sz w:val="20"/>
          <w:color w:val="000000"/>
        </w:rPr>
        <w:t>(接车、维修、交车、结算、投诉、索赔)要做到规范化、制度化，实行定人定岗，严格落实岗位责任制度；</w:t>
      </w:r>
    </w:p>
    <w:p>
      <w:pPr>
        <w:pStyle w:val="null3"/>
        <w:jc w:val="left"/>
      </w:pPr>
      <w:r>
        <w:rPr>
          <w:sz w:val="18"/>
          <w:b/>
          <w:color w:val="000000"/>
        </w:rPr>
        <w:t>2.2</w:t>
      </w:r>
      <w:r>
        <w:rPr>
          <w:sz w:val="20"/>
          <w:color w:val="000000"/>
        </w:rPr>
        <w:t>接受委托维修时，维修项目和维修费用都必须由采购人签名认可的，中标人在标价时，应编制维修项目明细表，确保采购人对维修内容及其细节的知情权；</w:t>
      </w:r>
    </w:p>
    <w:p>
      <w:pPr>
        <w:pStyle w:val="null3"/>
        <w:jc w:val="left"/>
      </w:pPr>
      <w:r>
        <w:rPr>
          <w:sz w:val="18"/>
          <w:b/>
          <w:color w:val="000000"/>
        </w:rPr>
        <w:t>2.3</w:t>
      </w:r>
      <w:r>
        <w:rPr>
          <w:sz w:val="20"/>
          <w:color w:val="000000"/>
        </w:rPr>
        <w:t>严格按照交车时限来安排维修服务，不能在规定时限内交车的，要提前与釆购人联系，取得</w:t>
      </w:r>
      <w:r>
        <w:rPr>
          <w:sz w:val="20"/>
        </w:rPr>
        <w:t>采购人</w:t>
      </w:r>
      <w:r>
        <w:rPr>
          <w:sz w:val="20"/>
          <w:color w:val="000000"/>
        </w:rPr>
        <w:t>的谅解；</w:t>
      </w:r>
    </w:p>
    <w:p>
      <w:pPr>
        <w:pStyle w:val="null3"/>
        <w:jc w:val="left"/>
      </w:pPr>
      <w:r>
        <w:rPr>
          <w:sz w:val="18"/>
          <w:b/>
          <w:color w:val="000000"/>
        </w:rPr>
        <w:t>2.4</w:t>
      </w:r>
      <w:r>
        <w:rPr>
          <w:sz w:val="20"/>
          <w:color w:val="000000"/>
        </w:rPr>
        <w:t>检验人员必须在现场对车辆进行诊断，初步确定维修项目，并要充分征求采购人的意见；</w:t>
      </w:r>
    </w:p>
    <w:p>
      <w:pPr>
        <w:pStyle w:val="null3"/>
        <w:jc w:val="left"/>
      </w:pPr>
      <w:r>
        <w:rPr>
          <w:sz w:val="18"/>
          <w:b/>
          <w:color w:val="000000"/>
        </w:rPr>
        <w:t>2.5</w:t>
      </w:r>
      <w:r>
        <w:rPr>
          <w:sz w:val="20"/>
        </w:rPr>
        <w:t>业务员制作估价单后，应详细向采购人说明维修的项目、作业的内容、配件的来源渠道及价格（配件等材料</w:t>
      </w:r>
      <w:r>
        <w:rPr>
          <w:sz w:val="20"/>
        </w:rPr>
        <w:t>应</w:t>
      </w:r>
      <w:r>
        <w:rPr>
          <w:sz w:val="20"/>
        </w:rPr>
        <w:t>列明品牌、型号、规格）、</w:t>
      </w:r>
      <w:r>
        <w:rPr>
          <w:sz w:val="20"/>
          <w:color w:val="000000"/>
        </w:rPr>
        <w:t>维修时间和维修费用；</w:t>
      </w:r>
    </w:p>
    <w:p>
      <w:pPr>
        <w:pStyle w:val="null3"/>
        <w:jc w:val="left"/>
      </w:pPr>
      <w:r>
        <w:rPr>
          <w:sz w:val="18"/>
          <w:b/>
          <w:color w:val="000000"/>
        </w:rPr>
        <w:t>2.6</w:t>
      </w:r>
      <w:r>
        <w:rPr>
          <w:sz w:val="20"/>
          <w:color w:val="000000"/>
        </w:rPr>
        <w:t>中标人应优惠报价，维修项目的增加要经釆购人同意方可实施，中标人需优先对采购人的故障车辆进行维修。</w:t>
      </w:r>
    </w:p>
    <w:p>
      <w:pPr>
        <w:pStyle w:val="null3"/>
        <w:jc w:val="left"/>
      </w:pPr>
      <w:r>
        <w:rPr>
          <w:sz w:val="18"/>
          <w:b/>
          <w:color w:val="000000"/>
        </w:rPr>
        <w:t>2.7</w:t>
      </w:r>
      <w:r>
        <w:rPr>
          <w:sz w:val="20"/>
          <w:color w:val="000000"/>
        </w:rPr>
        <w:t>车辆的维修必须符合国家和省、市有关主管部门颁发的汽车维修质量管理办法；</w:t>
      </w:r>
    </w:p>
    <w:p>
      <w:pPr>
        <w:pStyle w:val="null3"/>
        <w:jc w:val="left"/>
      </w:pPr>
      <w:r>
        <w:rPr>
          <w:sz w:val="18"/>
          <w:b/>
          <w:color w:val="000000"/>
        </w:rPr>
        <w:t>2.8</w:t>
      </w:r>
      <w:r>
        <w:rPr>
          <w:sz w:val="20"/>
          <w:color w:val="000000"/>
        </w:rPr>
        <w:t>投标人应对采购人作出服务承诺，并在中标后严格执行；</w:t>
      </w:r>
    </w:p>
    <w:p>
      <w:pPr>
        <w:pStyle w:val="null3"/>
        <w:jc w:val="left"/>
      </w:pPr>
      <w:r>
        <w:rPr>
          <w:sz w:val="18"/>
          <w:b/>
          <w:color w:val="000000"/>
        </w:rPr>
        <w:t>2.9</w:t>
      </w:r>
      <w:r>
        <w:rPr>
          <w:sz w:val="20"/>
          <w:color w:val="000000"/>
        </w:rPr>
        <w:t>必须接受、配合采购人开展相关核查工作；</w:t>
      </w:r>
    </w:p>
    <w:p>
      <w:pPr>
        <w:pStyle w:val="null3"/>
        <w:jc w:val="left"/>
      </w:pPr>
      <w:r>
        <w:rPr>
          <w:sz w:val="18"/>
          <w:b/>
          <w:color w:val="000000"/>
        </w:rPr>
        <w:t>2.10</w:t>
      </w:r>
      <w:r>
        <w:rPr>
          <w:sz w:val="20"/>
          <w:color w:val="000000"/>
        </w:rPr>
        <w:t>维修质量必须符合省级标准；</w:t>
      </w:r>
    </w:p>
    <w:p>
      <w:pPr>
        <w:pStyle w:val="null3"/>
        <w:jc w:val="left"/>
      </w:pPr>
      <w:r>
        <w:rPr>
          <w:sz w:val="18"/>
          <w:b/>
          <w:color w:val="000000"/>
        </w:rPr>
        <w:t>2.11</w:t>
      </w:r>
      <w:r>
        <w:rPr>
          <w:sz w:val="20"/>
          <w:color w:val="000000"/>
        </w:rPr>
        <w:t>投标人应具备能建立完整的车辆维修档案，并每季向采购人提供维修技术档案的能力；</w:t>
      </w:r>
    </w:p>
    <w:p>
      <w:pPr>
        <w:pStyle w:val="null3"/>
        <w:jc w:val="left"/>
      </w:pPr>
      <w:r>
        <w:rPr>
          <w:sz w:val="18"/>
          <w:b/>
          <w:color w:val="000000"/>
        </w:rPr>
        <w:t>2.12</w:t>
      </w:r>
      <w:r>
        <w:rPr>
          <w:sz w:val="20"/>
          <w:color w:val="000000"/>
        </w:rPr>
        <w:t>中标人应具备给予采购人定期进行车辆维护技术指导的能力；</w:t>
      </w:r>
    </w:p>
    <w:p>
      <w:pPr>
        <w:pStyle w:val="null3"/>
        <w:jc w:val="left"/>
      </w:pPr>
      <w:r>
        <w:rPr>
          <w:sz w:val="18"/>
          <w:b/>
          <w:color w:val="000000"/>
        </w:rPr>
        <w:t>2.13</w:t>
      </w:r>
      <w:r>
        <w:rPr>
          <w:sz w:val="20"/>
          <w:color w:val="000000"/>
        </w:rPr>
        <w:t>投标人应具备给予采购人提供免费接送车辆维修服务；</w:t>
      </w:r>
    </w:p>
    <w:p>
      <w:pPr>
        <w:pStyle w:val="null3"/>
        <w:jc w:val="left"/>
      </w:pPr>
      <w:r>
        <w:rPr>
          <w:sz w:val="18"/>
          <w:b/>
          <w:color w:val="000000"/>
        </w:rPr>
        <w:t>2.14</w:t>
      </w:r>
      <w:r>
        <w:rPr>
          <w:sz w:val="20"/>
          <w:color w:val="000000"/>
        </w:rPr>
        <w:t>中标人应将每月的车辆维修服务统计表于下月的第二个工作日前向采购人送达；</w:t>
      </w:r>
    </w:p>
    <w:p>
      <w:pPr>
        <w:pStyle w:val="null3"/>
        <w:jc w:val="left"/>
      </w:pPr>
      <w:r>
        <w:rPr>
          <w:sz w:val="18"/>
          <w:b/>
          <w:color w:val="000000"/>
        </w:rPr>
        <w:t>★2.1</w:t>
      </w:r>
      <w:r>
        <w:rPr>
          <w:sz w:val="18"/>
          <w:b/>
          <w:color w:val="000000"/>
        </w:rPr>
        <w:t>5</w:t>
      </w:r>
      <w:r>
        <w:rPr>
          <w:sz w:val="20"/>
          <w:color w:val="000000"/>
        </w:rPr>
        <w:t>提供免费上门拖车和应急救援服务。（</w:t>
      </w:r>
      <w:r>
        <w:rPr>
          <w:sz w:val="20"/>
          <w:color w:val="000000"/>
        </w:rPr>
        <w:t>投标人</w:t>
      </w:r>
      <w:r>
        <w:rPr>
          <w:sz w:val="20"/>
          <w:color w:val="000000"/>
        </w:rPr>
        <w:t>需在投标文件中提供承诺函并加盖公章，格式自拟。）</w:t>
      </w:r>
    </w:p>
    <w:p>
      <w:pPr>
        <w:pStyle w:val="null3"/>
        <w:jc w:val="left"/>
      </w:pPr>
      <w:r>
        <w:rPr>
          <w:sz w:val="18"/>
          <w:b/>
          <w:color w:val="000000"/>
        </w:rPr>
        <w:t>★2.1</w:t>
      </w:r>
      <w:r>
        <w:rPr>
          <w:sz w:val="18"/>
          <w:b/>
          <w:color w:val="000000"/>
        </w:rPr>
        <w:t>6</w:t>
      </w:r>
      <w:r>
        <w:rPr>
          <w:sz w:val="20"/>
          <w:color w:val="000000"/>
        </w:rPr>
        <w:t>投标人</w:t>
      </w:r>
      <w:r>
        <w:rPr>
          <w:sz w:val="20"/>
          <w:color w:val="000000"/>
        </w:rPr>
        <w:t>在开发区须具有与本采购包相关的服务点，若中标</w:t>
      </w:r>
      <w:r>
        <w:rPr>
          <w:sz w:val="20"/>
          <w:color w:val="000000"/>
        </w:rPr>
        <w:t>人</w:t>
      </w:r>
      <w:r>
        <w:rPr>
          <w:sz w:val="20"/>
          <w:color w:val="000000"/>
        </w:rPr>
        <w:t>在开发区范围内没有服务点的，须承诺在签订合同后</w:t>
      </w:r>
      <w:r>
        <w:rPr>
          <w:sz w:val="20"/>
          <w:color w:val="000000"/>
        </w:rPr>
        <w:t>30天内在中山市火炬开发区范围内设立服务点。（</w:t>
      </w:r>
      <w:r>
        <w:rPr>
          <w:sz w:val="20"/>
          <w:color w:val="000000"/>
        </w:rPr>
        <w:t>投标人</w:t>
      </w:r>
      <w:r>
        <w:rPr>
          <w:sz w:val="20"/>
          <w:color w:val="000000"/>
        </w:rPr>
        <w:t>需在投标文件中提供承诺函并加盖公章，格式自拟。）</w:t>
      </w:r>
    </w:p>
    <w:p>
      <w:pPr>
        <w:pStyle w:val="null3"/>
      </w:pPr>
      <w:r>
        <w:rPr>
          <w:sz w:val="18"/>
          <w:b/>
          <w:color w:val="000000"/>
        </w:rPr>
        <w:t>3</w:t>
      </w:r>
      <w:r>
        <w:rPr>
          <w:color w:val="000000"/>
        </w:rPr>
        <w:t>.中标人应妥善保管好所有的维修单据和资料（包含电子资料），并承诺能随时提供给采购人。中标人承诺的周期应为项目服务周期内。（投标人需在投标文件中提供承诺函并加盖公章，格式自拟。）</w:t>
      </w:r>
    </w:p>
    <w:p>
      <w:pPr>
        <w:pStyle w:val="null3"/>
        <w:jc w:val="left"/>
      </w:pPr>
      <w:r>
        <w:rPr>
          <w:sz w:val="20"/>
          <w:color w:val="000000"/>
        </w:rPr>
        <w:t>三、对中标人的要求：</w:t>
      </w:r>
    </w:p>
    <w:p>
      <w:pPr>
        <w:pStyle w:val="null3"/>
      </w:pPr>
      <w:r>
        <w:rPr>
          <w:sz w:val="18"/>
          <w:b/>
          <w:color w:val="000000"/>
        </w:rPr>
        <w:t>1.</w:t>
      </w:r>
      <w:r>
        <w:rPr>
          <w:sz w:val="20"/>
          <w:color w:val="000000"/>
        </w:rPr>
        <w:t>中标人必须采取措施对本项目实施过程中的数据、技术文档等资料保密，否则由于中标人的过错导致的上述资料泄密的，中标人必须承担一切责任，采购人有权追究其法律责任。</w:t>
      </w:r>
    </w:p>
    <w:p>
      <w:pPr>
        <w:pStyle w:val="null3"/>
        <w:jc w:val="left"/>
      </w:pPr>
      <w:r>
        <w:rPr>
          <w:sz w:val="18"/>
          <w:b/>
          <w:color w:val="000000"/>
        </w:rPr>
        <w:t>2.</w:t>
      </w:r>
      <w:r>
        <w:rPr>
          <w:sz w:val="20"/>
          <w:color w:val="000000"/>
        </w:rPr>
        <w:t>中标人有义务做好维修技术人员的岗前培训工作。</w:t>
      </w:r>
    </w:p>
    <w:p>
      <w:pPr>
        <w:pStyle w:val="null3"/>
        <w:jc w:val="left"/>
      </w:pPr>
      <w:r>
        <w:rPr>
          <w:sz w:val="18"/>
          <w:b/>
          <w:color w:val="000000"/>
        </w:rPr>
        <w:t>3.</w:t>
      </w:r>
      <w:r>
        <w:rPr>
          <w:sz w:val="20"/>
          <w:color w:val="000000"/>
        </w:rPr>
        <w:t>中标人需无条件接受并配合采购人对服务工作的监督和检查。</w:t>
      </w:r>
    </w:p>
    <w:p>
      <w:pPr>
        <w:pStyle w:val="null3"/>
        <w:jc w:val="left"/>
      </w:pPr>
      <w:r>
        <w:rPr>
          <w:sz w:val="20"/>
        </w:rPr>
        <w:t>四、</w:t>
      </w:r>
      <w:r>
        <w:rPr>
          <w:sz w:val="20"/>
        </w:rPr>
        <w:t>付款方式</w:t>
      </w:r>
    </w:p>
    <w:p>
      <w:pPr>
        <w:pStyle w:val="null3"/>
        <w:ind w:firstLine="400"/>
        <w:jc w:val="left"/>
      </w:pPr>
      <w:r>
        <w:rPr>
          <w:sz w:val="20"/>
        </w:rPr>
        <w:t>根据每月考核分值划分支付比例，</w:t>
      </w:r>
      <w:r>
        <w:rPr>
          <w:sz w:val="20"/>
          <w:color w:val="000000"/>
        </w:rPr>
        <w:t>维修费用每月结算一次。中标</w:t>
      </w:r>
      <w:r>
        <w:rPr>
          <w:sz w:val="20"/>
          <w:color w:val="000000"/>
        </w:rPr>
        <w:t>人</w:t>
      </w:r>
      <w:r>
        <w:rPr>
          <w:sz w:val="20"/>
          <w:color w:val="000000"/>
        </w:rPr>
        <w:t>应于每月</w:t>
      </w:r>
      <w:r>
        <w:rPr>
          <w:sz w:val="18"/>
          <w:b/>
          <w:color w:val="000000"/>
        </w:rPr>
        <w:t>15</w:t>
      </w:r>
      <w:r>
        <w:rPr>
          <w:sz w:val="20"/>
          <w:color w:val="000000"/>
        </w:rPr>
        <w:t>日将上月度（即上月</w:t>
      </w:r>
      <w:r>
        <w:rPr>
          <w:sz w:val="18"/>
          <w:b/>
          <w:color w:val="000000"/>
        </w:rPr>
        <w:t>15</w:t>
      </w:r>
      <w:r>
        <w:rPr>
          <w:sz w:val="20"/>
          <w:color w:val="000000"/>
        </w:rPr>
        <w:t>日至当月</w:t>
      </w:r>
      <w:r>
        <w:rPr>
          <w:sz w:val="18"/>
          <w:b/>
          <w:color w:val="000000"/>
        </w:rPr>
        <w:t>14</w:t>
      </w:r>
      <w:r>
        <w:rPr>
          <w:sz w:val="20"/>
          <w:color w:val="000000"/>
        </w:rPr>
        <w:t>日）</w:t>
      </w:r>
      <w:r>
        <w:rPr>
          <w:sz w:val="20"/>
          <w:color w:val="000000"/>
        </w:rPr>
        <w:t>维修费用发票、明细表、维修项目结算单及预算审批单送采购人主管部门审核结算。结算单必须标明维修项目名称、工时定额、工时单价、零件价格；对修理项目的工时费、材料费、外加工费应分列清楚。（实际）维</w:t>
      </w:r>
      <w:r>
        <w:rPr>
          <w:sz w:val="20"/>
        </w:rPr>
        <w:t>修费总金额</w:t>
      </w:r>
      <w:r>
        <w:rPr>
          <w:sz w:val="20"/>
        </w:rPr>
        <w:t>=工时定额×工时单价+零件价格(市场价(零件价不得高于市场平均价，不高于同期投标人的销售价。)）]×当月考核支付比例×中标折扣率，当月发生的维修项目应当次月结算。中标人未按上述规定执行的项目，采购人有权不予结算，由此引起的损失由汽修厂自负。采购人审核无误后，</w:t>
      </w:r>
      <w:r>
        <w:rPr>
          <w:sz w:val="18"/>
          <w:b/>
        </w:rPr>
        <w:t>10</w:t>
      </w:r>
      <w:r>
        <w:rPr>
          <w:sz w:val="20"/>
        </w:rPr>
        <w:t>个工作日内向</w:t>
      </w:r>
      <w:r>
        <w:rPr>
          <w:sz w:val="20"/>
        </w:rPr>
        <w:t>中标人支付有关费用，如因特殊情况，双方协商支付期限。除采购人事先书面同意</w:t>
      </w:r>
      <w:r>
        <w:rPr>
          <w:sz w:val="20"/>
        </w:rPr>
        <w:t>外</w:t>
      </w:r>
      <w:r>
        <w:rPr>
          <w:sz w:val="20"/>
        </w:rPr>
        <w:t>，中标</w:t>
      </w:r>
      <w:r>
        <w:rPr>
          <w:sz w:val="20"/>
        </w:rPr>
        <w:t>人</w:t>
      </w:r>
      <w:r>
        <w:rPr>
          <w:sz w:val="20"/>
        </w:rPr>
        <w:t>不能部分或全部转让本合同项下的权利和义务。</w:t>
      </w:r>
    </w:p>
    <w:p>
      <w:pPr>
        <w:pStyle w:val="null3"/>
        <w:jc w:val="left"/>
      </w:pPr>
      <w:r>
        <w:rPr>
          <w:sz w:val="20"/>
        </w:rPr>
        <w:t>五、</w:t>
      </w:r>
      <w:r>
        <w:rPr>
          <w:sz w:val="20"/>
        </w:rPr>
        <w:t>验收要求</w:t>
      </w:r>
    </w:p>
    <w:p>
      <w:pPr>
        <w:pStyle w:val="null3"/>
        <w:ind w:firstLine="400"/>
      </w:pPr>
      <w:r>
        <w:rPr/>
        <w:t>按照检验人员的诊断和估价说明，采购人对维修竣工的车辆进行验收和核对维修价格，</w:t>
      </w:r>
      <w:r>
        <w:rPr/>
        <w:t>发现零配件质量问题、价格过高或工时费偏高等问题时，可要求中标人</w:t>
      </w:r>
      <w:r>
        <w:rPr/>
        <w:t>检查，返修、核对、修改价格等，直至采购人认可。如釆购人未发现问题，每一次需拍照并在</w:t>
      </w:r>
      <w:r>
        <w:rPr/>
        <w:t>"车辆维修结算淸单"签字认可。</w:t>
      </w:r>
    </w:p>
    <w:p>
      <w:pPr>
        <w:pStyle w:val="null3"/>
        <w:jc w:val="center"/>
      </w:pPr>
      <w:r>
        <w:rPr>
          <w:b/>
        </w:rPr>
        <w:t>采购包</w:t>
      </w:r>
      <w:r>
        <w:rPr>
          <w:b/>
        </w:rPr>
        <w:t>3</w:t>
      </w:r>
      <w:r>
        <w:rPr>
          <w:b/>
        </w:rPr>
        <w:t>（东区服务点）</w:t>
      </w:r>
    </w:p>
    <w:p>
      <w:pPr>
        <w:pStyle w:val="null3"/>
        <w:jc w:val="left"/>
      </w:pPr>
      <w:r>
        <w:rPr>
          <w:sz w:val="20"/>
          <w:color w:val="000000"/>
        </w:rPr>
        <w:t>一、服务内容：</w:t>
      </w:r>
    </w:p>
    <w:p>
      <w:pPr>
        <w:pStyle w:val="null3"/>
        <w:jc w:val="left"/>
      </w:pPr>
      <w:r>
        <w:rPr>
          <w:sz w:val="18"/>
          <w:b/>
          <w:color w:val="000000"/>
        </w:rPr>
        <w:t>1.</w:t>
      </w:r>
      <w:r>
        <w:rPr>
          <w:sz w:val="20"/>
          <w:color w:val="000000"/>
        </w:rPr>
        <w:t>定点维修</w:t>
      </w:r>
      <w:r>
        <w:rPr>
          <w:sz w:val="20"/>
        </w:rPr>
        <w:t>车</w:t>
      </w:r>
      <w:r>
        <w:rPr>
          <w:sz w:val="20"/>
        </w:rPr>
        <w:t>辆</w:t>
      </w:r>
      <w:r>
        <w:rPr>
          <w:sz w:val="20"/>
          <w:color w:val="000000"/>
        </w:rPr>
        <w:t>种类：小轿车、大、中、小型普通客车、大型货车等。</w:t>
      </w:r>
    </w:p>
    <w:p>
      <w:pPr>
        <w:pStyle w:val="null3"/>
        <w:jc w:val="left"/>
      </w:pPr>
      <w:r>
        <w:rPr>
          <w:sz w:val="18"/>
          <w:b/>
          <w:color w:val="000000"/>
        </w:rPr>
        <w:t>2.</w:t>
      </w:r>
      <w:r>
        <w:rPr>
          <w:sz w:val="20"/>
          <w:color w:val="000000"/>
        </w:rPr>
        <w:t>公务车总</w:t>
      </w:r>
      <w:r>
        <w:rPr>
          <w:sz w:val="20"/>
        </w:rPr>
        <w:t>数量</w:t>
      </w:r>
      <w:r>
        <w:rPr>
          <w:sz w:val="20"/>
        </w:rPr>
        <w:t>：约</w:t>
      </w:r>
      <w:r>
        <w:rPr>
          <w:sz w:val="18"/>
          <w:b/>
        </w:rPr>
        <w:t>61</w:t>
      </w:r>
      <w:r>
        <w:rPr>
          <w:sz w:val="20"/>
        </w:rPr>
        <w:t>台。</w:t>
      </w:r>
    </w:p>
    <w:p>
      <w:pPr>
        <w:pStyle w:val="null3"/>
        <w:jc w:val="left"/>
      </w:pPr>
      <w:r>
        <w:rPr>
          <w:sz w:val="18"/>
          <w:b/>
          <w:color w:val="000000"/>
        </w:rPr>
        <w:t>3.</w:t>
      </w:r>
      <w:r>
        <w:rPr>
          <w:sz w:val="20"/>
          <w:color w:val="000000"/>
        </w:rPr>
        <w:t>服务项目：中标人资质范围内的车辆日常维护、一级维护、二级维护、汽车小修、汽车大修、总成修理、汽车专项修理、免费二十四小时响应拖车和其他有关的汽车维修服务项目。</w:t>
      </w:r>
    </w:p>
    <w:p>
      <w:pPr>
        <w:pStyle w:val="null3"/>
        <w:jc w:val="left"/>
      </w:pPr>
      <w:r>
        <w:rPr>
          <w:sz w:val="18"/>
          <w:b/>
          <w:color w:val="000000"/>
        </w:rPr>
        <w:t>4.</w:t>
      </w:r>
      <w:r>
        <w:rPr>
          <w:sz w:val="20"/>
          <w:color w:val="000000"/>
        </w:rPr>
        <w:t>车辆的维修必须符合国家和省、市有关主管部门颁发的汽车维修质量管理办法。</w:t>
      </w:r>
    </w:p>
    <w:p>
      <w:pPr>
        <w:pStyle w:val="null3"/>
      </w:pPr>
      <w:r>
        <w:rPr>
          <w:sz w:val="18"/>
          <w:b/>
          <w:color w:val="000000"/>
        </w:rPr>
        <w:t>6.</w:t>
      </w:r>
      <w:r>
        <w:rPr>
          <w:sz w:val="20"/>
          <w:color w:val="000000"/>
        </w:rPr>
        <w:t>维修范围：中山市公安局交通警察支队公务车辆的维修（包括车辆整车修理、总成修理、小修和专项修理、轮胎更换、检验工作等等）、保养、配件</w:t>
      </w:r>
      <w:r>
        <w:rPr>
          <w:sz w:val="20"/>
        </w:rPr>
        <w:t>更换以及新能源汽车核心部件（电池、电机、电控系统）的诊断、维修、更换及其他伴随服务。</w:t>
      </w:r>
    </w:p>
    <w:p>
      <w:pPr>
        <w:pStyle w:val="null3"/>
      </w:pPr>
      <w:r>
        <w:rPr>
          <w:color w:val="000000"/>
        </w:rPr>
        <w:t>如遇到不可抗拒的政策性原因，采购人与中标人商议、协调后可提前终止合同，采购人不对此作任何赔偿。</w:t>
      </w:r>
    </w:p>
    <w:p>
      <w:pPr>
        <w:pStyle w:val="null3"/>
        <w:jc w:val="left"/>
      </w:pPr>
      <w:r>
        <w:rPr>
          <w:sz w:val="20"/>
          <w:color w:val="000000"/>
        </w:rPr>
        <w:t>二、技术要求</w:t>
      </w:r>
    </w:p>
    <w:p>
      <w:pPr>
        <w:pStyle w:val="null3"/>
        <w:jc w:val="left"/>
      </w:pPr>
      <w:r>
        <w:rPr>
          <w:sz w:val="18"/>
          <w:b/>
          <w:color w:val="000000"/>
        </w:rPr>
        <w:t>1</w:t>
      </w:r>
      <w:r>
        <w:rPr>
          <w:sz w:val="20"/>
          <w:color w:val="000000"/>
        </w:rPr>
        <w:t>维修质量要求</w:t>
      </w:r>
    </w:p>
    <w:p>
      <w:pPr>
        <w:pStyle w:val="null3"/>
      </w:pPr>
      <w:r>
        <w:rPr>
          <w:sz w:val="18"/>
          <w:b/>
          <w:color w:val="000000"/>
        </w:rPr>
        <w:t>1.1</w:t>
      </w:r>
      <w:r>
        <w:rPr>
          <w:sz w:val="20"/>
          <w:color w:val="000000"/>
        </w:rPr>
        <w:t>维修所采用的零部件、配件等材</w:t>
      </w:r>
      <w:r>
        <w:rPr>
          <w:sz w:val="20"/>
        </w:rPr>
        <w:t>料应首选符合国家或部颁标准的原厂正品新件，必须有合法的进货渠道，不得使用假冒伪劣产品或以次充好，以旧代新。经</w:t>
      </w:r>
      <w:r>
        <w:rPr>
          <w:sz w:val="20"/>
        </w:rPr>
        <w:t>采购人</w:t>
      </w:r>
      <w:r>
        <w:rPr>
          <w:sz w:val="20"/>
        </w:rPr>
        <w:t>同意，可以采用替代件或旧件，但中标人必须事先告知</w:t>
      </w:r>
      <w:r>
        <w:rPr>
          <w:sz w:val="20"/>
        </w:rPr>
        <w:t>采购人</w:t>
      </w:r>
      <w:r>
        <w:rPr>
          <w:sz w:val="20"/>
        </w:rPr>
        <w:t>且保证修理后</w:t>
      </w:r>
      <w:r>
        <w:rPr>
          <w:sz w:val="20"/>
        </w:rPr>
        <w:t>车辆可正常行驶，且在材料报价及结算清单中加以注明，否则不得采用替代件或旧件；可以修复的部件，不得以换</w:t>
      </w:r>
      <w:r>
        <w:rPr>
          <w:sz w:val="20"/>
          <w:color w:val="000000"/>
        </w:rPr>
        <w:t>代修。</w:t>
      </w:r>
    </w:p>
    <w:p>
      <w:pPr>
        <w:pStyle w:val="null3"/>
      </w:pPr>
      <w:r>
        <w:rPr>
          <w:sz w:val="18"/>
          <w:b/>
          <w:color w:val="000000"/>
        </w:rPr>
        <w:t>1.2</w:t>
      </w:r>
      <w:r>
        <w:rPr>
          <w:sz w:val="20"/>
          <w:color w:val="000000"/>
        </w:rPr>
        <w:t>被修车辆达不到规定的质量标准和技术要求的，返修时不得再计价收费。同一项目，同一部件经维修，出厂后免费保修</w:t>
      </w:r>
      <w:r>
        <w:rPr>
          <w:sz w:val="18"/>
          <w:b/>
          <w:color w:val="000000"/>
        </w:rPr>
        <w:t>15</w:t>
      </w:r>
      <w:r>
        <w:rPr>
          <w:sz w:val="20"/>
          <w:color w:val="000000"/>
        </w:rPr>
        <w:t>天。车辆竣工出厂须执行质量保证期制度，维修质量保证期不能低于中华人民共和国交通部所颁布的《机动车维修管理规定》（中标人可对此提供更优的方案）。</w:t>
      </w:r>
    </w:p>
    <w:p>
      <w:pPr>
        <w:pStyle w:val="null3"/>
      </w:pPr>
      <w:r>
        <w:rPr>
          <w:sz w:val="18"/>
          <w:b/>
          <w:color w:val="000000"/>
        </w:rPr>
        <w:t>1.3</w:t>
      </w:r>
      <w:r>
        <w:rPr>
          <w:sz w:val="20"/>
          <w:color w:val="000000"/>
        </w:rPr>
        <w:t>车辆返修率要控制在</w:t>
      </w:r>
      <w:r>
        <w:rPr>
          <w:sz w:val="18"/>
          <w:b/>
          <w:color w:val="000000"/>
        </w:rPr>
        <w:t>3%</w:t>
      </w:r>
      <w:r>
        <w:rPr>
          <w:sz w:val="20"/>
          <w:color w:val="000000"/>
        </w:rPr>
        <w:t>以内，并建立汽车维修档案（每辆车建立一份专门的档案），认真记录车辆维修情况。</w:t>
      </w:r>
    </w:p>
    <w:p>
      <w:pPr>
        <w:pStyle w:val="null3"/>
      </w:pPr>
      <w:r>
        <w:rPr>
          <w:sz w:val="18"/>
          <w:b/>
          <w:color w:val="000000"/>
        </w:rPr>
        <w:t>1.4</w:t>
      </w:r>
      <w:r>
        <w:rPr>
          <w:color w:val="000000"/>
        </w:rPr>
        <w:t>维修质量执行标准</w:t>
      </w:r>
    </w:p>
    <w:p>
      <w:pPr>
        <w:pStyle w:val="null3"/>
        <w:ind w:firstLine="200"/>
        <w:jc w:val="left"/>
      </w:pPr>
      <w:r>
        <w:rPr>
          <w:sz w:val="20"/>
        </w:rPr>
        <w:t>《机动车运行安全技术条件》</w:t>
      </w:r>
      <w:r>
        <w:rPr>
          <w:sz w:val="20"/>
          <w:b/>
        </w:rPr>
        <w:t>(</w:t>
      </w:r>
      <w:r>
        <w:rPr>
          <w:sz w:val="18"/>
          <w:b/>
        </w:rPr>
        <w:t>GB 7258-2017)</w:t>
      </w:r>
      <w:r>
        <w:rPr>
          <w:sz w:val="20"/>
          <w:b/>
        </w:rPr>
        <w:t>；</w:t>
      </w:r>
    </w:p>
    <w:p>
      <w:pPr>
        <w:pStyle w:val="null3"/>
        <w:ind w:firstLine="200"/>
        <w:jc w:val="left"/>
      </w:pPr>
      <w:r>
        <w:rPr>
          <w:sz w:val="20"/>
        </w:rPr>
        <w:t>《汽车维护、检测、诊断技术规范》</w:t>
      </w:r>
      <w:r>
        <w:rPr>
          <w:sz w:val="20"/>
          <w:b/>
        </w:rPr>
        <w:t>(</w:t>
      </w:r>
      <w:r>
        <w:rPr>
          <w:sz w:val="18"/>
          <w:b/>
        </w:rPr>
        <w:t>GB/T 18344-2016)</w:t>
      </w:r>
      <w:r>
        <w:rPr>
          <w:sz w:val="20"/>
          <w:b/>
        </w:rPr>
        <w:t>；</w:t>
      </w:r>
    </w:p>
    <w:p>
      <w:pPr>
        <w:pStyle w:val="null3"/>
        <w:ind w:firstLine="200"/>
        <w:jc w:val="left"/>
      </w:pPr>
      <w:r>
        <w:rPr>
          <w:sz w:val="20"/>
        </w:rPr>
        <w:t>《汽车大修竣工出厂技术条件》</w:t>
      </w:r>
      <w:r>
        <w:rPr>
          <w:sz w:val="20"/>
          <w:b/>
        </w:rPr>
        <w:t>(</w:t>
      </w:r>
      <w:r>
        <w:rPr>
          <w:sz w:val="18"/>
          <w:b/>
        </w:rPr>
        <w:t xml:space="preserve">GB </w:t>
      </w:r>
      <w:r>
        <w:rPr>
          <w:sz w:val="18"/>
          <w:b/>
        </w:rPr>
        <w:t xml:space="preserve">/T </w:t>
      </w:r>
      <w:r>
        <w:rPr>
          <w:sz w:val="18"/>
          <w:b/>
        </w:rPr>
        <w:t>3798-2021)</w:t>
      </w:r>
      <w:r>
        <w:rPr>
          <w:sz w:val="20"/>
          <w:b/>
        </w:rPr>
        <w:t>；</w:t>
      </w:r>
    </w:p>
    <w:p>
      <w:pPr>
        <w:pStyle w:val="null3"/>
        <w:ind w:firstLine="200"/>
        <w:jc w:val="left"/>
      </w:pPr>
      <w:r>
        <w:rPr>
          <w:sz w:val="20"/>
        </w:rPr>
        <w:t>《汽车发动机大修竣工出厂技术条件》</w:t>
      </w:r>
      <w:r>
        <w:rPr>
          <w:sz w:val="20"/>
          <w:b/>
        </w:rPr>
        <w:t>(</w:t>
      </w:r>
      <w:r>
        <w:rPr>
          <w:sz w:val="18"/>
          <w:b/>
        </w:rPr>
        <w:t>GB/T 3799-2021</w:t>
      </w:r>
      <w:r>
        <w:rPr>
          <w:sz w:val="20"/>
          <w:b/>
        </w:rPr>
        <w:t>)</w:t>
      </w:r>
      <w:r>
        <w:rPr>
          <w:sz w:val="20"/>
        </w:rPr>
        <w:t>；</w:t>
      </w:r>
    </w:p>
    <w:p>
      <w:pPr>
        <w:pStyle w:val="null3"/>
        <w:ind w:firstLine="200"/>
        <w:jc w:val="left"/>
      </w:pPr>
      <w:r>
        <w:rPr>
          <w:sz w:val="20"/>
        </w:rPr>
        <w:t>《汽车车身修理技术条件》</w:t>
      </w:r>
      <w:r>
        <w:rPr>
          <w:sz w:val="20"/>
          <w:b/>
        </w:rPr>
        <w:t>(</w:t>
      </w:r>
      <w:r>
        <w:rPr>
          <w:sz w:val="18"/>
          <w:b/>
        </w:rPr>
        <w:t>GB/T5336-2022)</w:t>
      </w:r>
      <w:r>
        <w:rPr>
          <w:sz w:val="20"/>
          <w:b/>
        </w:rPr>
        <w:t>；</w:t>
      </w:r>
    </w:p>
    <w:p>
      <w:pPr>
        <w:pStyle w:val="null3"/>
        <w:ind w:firstLine="200"/>
        <w:jc w:val="left"/>
      </w:pPr>
      <w:r>
        <w:rPr>
          <w:sz w:val="20"/>
        </w:rPr>
        <w:t>《机动车维修服务规范》</w:t>
      </w:r>
      <w:r>
        <w:rPr>
          <w:sz w:val="20"/>
          <w:b/>
        </w:rPr>
        <w:t>(</w:t>
      </w:r>
      <w:r>
        <w:rPr>
          <w:sz w:val="18"/>
          <w:b/>
        </w:rPr>
        <w:t>JT/T 816-2021)</w:t>
      </w:r>
      <w:r>
        <w:rPr>
          <w:sz w:val="20"/>
        </w:rPr>
        <w:t>。</w:t>
      </w:r>
    </w:p>
    <w:p>
      <w:pPr>
        <w:pStyle w:val="null3"/>
        <w:jc w:val="left"/>
      </w:pPr>
      <w:r>
        <w:rPr>
          <w:sz w:val="18"/>
          <w:b/>
        </w:rPr>
        <w:t>1.5</w:t>
      </w:r>
      <w:r>
        <w:rPr>
          <w:sz w:val="20"/>
        </w:rPr>
        <w:t>所有车辆维修须遵照执行包括但不限于上述各项标准；原车辆制造商的质量标准优于上述标准的，应当在满足上述标准的前提下尽量靠近原制造商公布的标准</w:t>
      </w:r>
      <w:r>
        <w:rPr>
          <w:sz w:val="20"/>
        </w:rPr>
        <w:t>(是否遵照原制造商标准由投标人自行决定并作出承诺)；上述标准中未列明的维修项目，应执行原制造商公布的标准。</w:t>
      </w:r>
    </w:p>
    <w:p>
      <w:pPr>
        <w:pStyle w:val="null3"/>
        <w:spacing w:after="75"/>
        <w:jc w:val="left"/>
      </w:pPr>
      <w:r>
        <w:rPr>
          <w:sz w:val="18"/>
          <w:b/>
        </w:rPr>
        <w:t>1.6</w:t>
      </w:r>
      <w:r>
        <w:rPr>
          <w:sz w:val="20"/>
        </w:rPr>
        <w:t>汽车维修车间整洁、干净，汽修维修流程环节清楚、合理、有序，能够提供文明、舒适的休息环境。</w:t>
      </w:r>
    </w:p>
    <w:p>
      <w:pPr>
        <w:pStyle w:val="null3"/>
        <w:jc w:val="left"/>
      </w:pPr>
      <w:r>
        <w:rPr>
          <w:sz w:val="18"/>
          <w:b/>
        </w:rPr>
        <w:t>2</w:t>
      </w:r>
      <w:r>
        <w:rPr>
          <w:sz w:val="20"/>
        </w:rPr>
        <w:t>.服务要求：</w:t>
      </w:r>
    </w:p>
    <w:p>
      <w:pPr>
        <w:pStyle w:val="null3"/>
        <w:jc w:val="left"/>
      </w:pPr>
      <w:r>
        <w:rPr>
          <w:sz w:val="18"/>
          <w:b/>
        </w:rPr>
        <w:t>2.1</w:t>
      </w:r>
      <w:r>
        <w:rPr>
          <w:sz w:val="20"/>
        </w:rPr>
        <w:t>日常运作</w:t>
      </w:r>
      <w:r>
        <w:rPr>
          <w:sz w:val="20"/>
        </w:rPr>
        <w:t>(接车、维修、交车、结算、投诉、索赔)要做到规范化、制度化，实行定人定岗，严格落实岗位责任制度；</w:t>
      </w:r>
    </w:p>
    <w:p>
      <w:pPr>
        <w:pStyle w:val="null3"/>
        <w:jc w:val="left"/>
      </w:pPr>
      <w:r>
        <w:rPr>
          <w:sz w:val="18"/>
          <w:b/>
        </w:rPr>
        <w:t>2.2</w:t>
      </w:r>
      <w:r>
        <w:rPr>
          <w:sz w:val="20"/>
        </w:rPr>
        <w:t>接受委托维修时，维修项目和维修费用都必须由采购人签名认可的，中标人在标价时，应编制维修项目明细表，确保采购人对维修内容及其细节的知情权；</w:t>
      </w:r>
    </w:p>
    <w:p>
      <w:pPr>
        <w:pStyle w:val="null3"/>
        <w:jc w:val="left"/>
      </w:pPr>
      <w:r>
        <w:rPr>
          <w:sz w:val="18"/>
          <w:b/>
        </w:rPr>
        <w:t>2.3</w:t>
      </w:r>
      <w:r>
        <w:rPr>
          <w:sz w:val="20"/>
        </w:rPr>
        <w:t>严格按照交车时限来安排维修服务，不能在规定时限内交车的，要提前与釆购人联系，取得</w:t>
      </w:r>
      <w:r>
        <w:rPr>
          <w:sz w:val="20"/>
        </w:rPr>
        <w:t>采购人</w:t>
      </w:r>
      <w:r>
        <w:rPr>
          <w:sz w:val="20"/>
        </w:rPr>
        <w:t>的谅解；</w:t>
      </w:r>
    </w:p>
    <w:p>
      <w:pPr>
        <w:pStyle w:val="null3"/>
        <w:jc w:val="left"/>
      </w:pPr>
      <w:r>
        <w:rPr>
          <w:sz w:val="18"/>
          <w:b/>
        </w:rPr>
        <w:t>2.4</w:t>
      </w:r>
      <w:r>
        <w:rPr>
          <w:sz w:val="20"/>
        </w:rPr>
        <w:t>检验人员必须在现场对车辆进行诊断，初步确定维修项目，并要充分征求采购人的意见；</w:t>
      </w:r>
    </w:p>
    <w:p>
      <w:pPr>
        <w:pStyle w:val="null3"/>
        <w:jc w:val="left"/>
      </w:pPr>
      <w:r>
        <w:rPr>
          <w:sz w:val="18"/>
          <w:b/>
        </w:rPr>
        <w:t>2.5</w:t>
      </w:r>
      <w:r>
        <w:rPr>
          <w:sz w:val="20"/>
        </w:rPr>
        <w:t>业务员制作估价单后，应详细向采购人说明维修的项目、作业的内容、配件的来源渠道及价格（配件等材料</w:t>
      </w:r>
      <w:r>
        <w:rPr>
          <w:sz w:val="20"/>
        </w:rPr>
        <w:t>应</w:t>
      </w:r>
      <w:r>
        <w:rPr>
          <w:sz w:val="20"/>
        </w:rPr>
        <w:t>列明品牌、型号、规格）、维修时间和维修费用；</w:t>
      </w:r>
    </w:p>
    <w:p>
      <w:pPr>
        <w:pStyle w:val="null3"/>
        <w:jc w:val="left"/>
      </w:pPr>
      <w:r>
        <w:rPr>
          <w:sz w:val="18"/>
          <w:b/>
        </w:rPr>
        <w:t>2.6</w:t>
      </w:r>
      <w:r>
        <w:rPr>
          <w:sz w:val="20"/>
        </w:rPr>
        <w:t>中标人应优惠报价，维修项目的增加要经釆购人同意方可实施，中标人需优先对采购人的故障车辆进行维修。</w:t>
      </w:r>
    </w:p>
    <w:p>
      <w:pPr>
        <w:pStyle w:val="null3"/>
        <w:jc w:val="left"/>
      </w:pPr>
      <w:r>
        <w:rPr>
          <w:sz w:val="18"/>
          <w:b/>
        </w:rPr>
        <w:t>2.7</w:t>
      </w:r>
      <w:r>
        <w:rPr>
          <w:sz w:val="20"/>
        </w:rPr>
        <w:t>车辆的维修必须符合国家和省、市有关主管部门颁发的汽车维修质量管理办法；</w:t>
      </w:r>
    </w:p>
    <w:p>
      <w:pPr>
        <w:pStyle w:val="null3"/>
        <w:jc w:val="left"/>
      </w:pPr>
      <w:r>
        <w:rPr>
          <w:sz w:val="18"/>
          <w:b/>
        </w:rPr>
        <w:t>2.8</w:t>
      </w:r>
      <w:r>
        <w:rPr>
          <w:sz w:val="20"/>
        </w:rPr>
        <w:t>投标人应对采购人作出服务承诺，并在中标后严格执行；</w:t>
      </w:r>
    </w:p>
    <w:p>
      <w:pPr>
        <w:pStyle w:val="null3"/>
        <w:jc w:val="left"/>
      </w:pPr>
      <w:r>
        <w:rPr>
          <w:sz w:val="18"/>
          <w:b/>
        </w:rPr>
        <w:t>2.9</w:t>
      </w:r>
      <w:r>
        <w:rPr>
          <w:sz w:val="20"/>
        </w:rPr>
        <w:t>必须接受、配合采购人开展相关核查工作；</w:t>
      </w:r>
    </w:p>
    <w:p>
      <w:pPr>
        <w:pStyle w:val="null3"/>
        <w:jc w:val="left"/>
      </w:pPr>
      <w:r>
        <w:rPr>
          <w:sz w:val="18"/>
          <w:b/>
        </w:rPr>
        <w:t>2.10</w:t>
      </w:r>
      <w:r>
        <w:rPr>
          <w:sz w:val="20"/>
        </w:rPr>
        <w:t>维修质量必须符合省级标准；</w:t>
      </w:r>
    </w:p>
    <w:p>
      <w:pPr>
        <w:pStyle w:val="null3"/>
        <w:jc w:val="left"/>
      </w:pPr>
      <w:r>
        <w:rPr>
          <w:sz w:val="18"/>
          <w:b/>
        </w:rPr>
        <w:t>2.11</w:t>
      </w:r>
      <w:r>
        <w:rPr>
          <w:sz w:val="20"/>
        </w:rPr>
        <w:t>投标人应具备能建立完整的车辆维修档案，并每季向采购人提供维修技术档案的能力；</w:t>
      </w:r>
    </w:p>
    <w:p>
      <w:pPr>
        <w:pStyle w:val="null3"/>
        <w:jc w:val="left"/>
      </w:pPr>
      <w:r>
        <w:rPr>
          <w:sz w:val="18"/>
          <w:b/>
        </w:rPr>
        <w:t>2.12</w:t>
      </w:r>
      <w:r>
        <w:rPr>
          <w:sz w:val="20"/>
        </w:rPr>
        <w:t>中标人应具备给予采购人定期进行车辆维护技术指导的能力；</w:t>
      </w:r>
    </w:p>
    <w:p>
      <w:pPr>
        <w:pStyle w:val="null3"/>
        <w:jc w:val="left"/>
      </w:pPr>
      <w:r>
        <w:rPr>
          <w:sz w:val="18"/>
          <w:b/>
        </w:rPr>
        <w:t>2.13</w:t>
      </w:r>
      <w:r>
        <w:rPr>
          <w:sz w:val="20"/>
        </w:rPr>
        <w:t>投标人应具备给予采购人提供免费接送车辆维修服务；</w:t>
      </w:r>
    </w:p>
    <w:p>
      <w:pPr>
        <w:pStyle w:val="null3"/>
        <w:jc w:val="left"/>
      </w:pPr>
      <w:r>
        <w:rPr>
          <w:sz w:val="18"/>
          <w:b/>
        </w:rPr>
        <w:t>2.14</w:t>
      </w:r>
      <w:r>
        <w:rPr>
          <w:sz w:val="20"/>
        </w:rPr>
        <w:t>中标人应将每月的车辆维修服务统计表于下月的第二个工作日前向采购人送达；</w:t>
      </w:r>
    </w:p>
    <w:p>
      <w:pPr>
        <w:pStyle w:val="null3"/>
        <w:jc w:val="left"/>
      </w:pPr>
      <w:r>
        <w:rPr>
          <w:sz w:val="18"/>
          <w:b/>
        </w:rPr>
        <w:t>★2.1</w:t>
      </w:r>
      <w:r>
        <w:rPr>
          <w:sz w:val="18"/>
          <w:b/>
        </w:rPr>
        <w:t>5</w:t>
      </w:r>
      <w:r>
        <w:rPr>
          <w:sz w:val="20"/>
        </w:rPr>
        <w:t>提供免费上门拖车和应急救援服务。（</w:t>
      </w:r>
      <w:r>
        <w:rPr>
          <w:sz w:val="20"/>
        </w:rPr>
        <w:t>投标人</w:t>
      </w:r>
      <w:r>
        <w:rPr>
          <w:sz w:val="20"/>
        </w:rPr>
        <w:t>需在投标文件中提供承诺函并加盖公章，格式自拟。）</w:t>
      </w:r>
    </w:p>
    <w:p>
      <w:pPr>
        <w:pStyle w:val="null3"/>
        <w:jc w:val="left"/>
      </w:pPr>
      <w:r>
        <w:rPr>
          <w:sz w:val="18"/>
          <w:b/>
        </w:rPr>
        <w:t>★2.1</w:t>
      </w:r>
      <w:r>
        <w:rPr>
          <w:sz w:val="18"/>
          <w:b/>
        </w:rPr>
        <w:t>6</w:t>
      </w:r>
      <w:r>
        <w:rPr>
          <w:sz w:val="20"/>
        </w:rPr>
        <w:t>投标人</w:t>
      </w:r>
      <w:r>
        <w:rPr>
          <w:sz w:val="20"/>
        </w:rPr>
        <w:t>在东区须具有与本采购包相关的服务点，若中标</w:t>
      </w:r>
      <w:r>
        <w:rPr>
          <w:sz w:val="20"/>
        </w:rPr>
        <w:t>人</w:t>
      </w:r>
      <w:r>
        <w:rPr>
          <w:sz w:val="20"/>
        </w:rPr>
        <w:t>在东区范围内没有服务点的，须承诺在签订合同后</w:t>
      </w:r>
      <w:r>
        <w:rPr>
          <w:sz w:val="20"/>
        </w:rPr>
        <w:t>30天内在中山市东区范围内设立服务点。（</w:t>
      </w:r>
      <w:r>
        <w:rPr>
          <w:sz w:val="20"/>
        </w:rPr>
        <w:t>投标人</w:t>
      </w:r>
      <w:r>
        <w:rPr>
          <w:sz w:val="20"/>
        </w:rPr>
        <w:t>需在投标文件中提供承诺函并加盖公章，格式自拟。）</w:t>
      </w:r>
    </w:p>
    <w:p>
      <w:pPr>
        <w:pStyle w:val="null3"/>
        <w:jc w:val="left"/>
      </w:pPr>
      <w:r>
        <w:rPr>
          <w:sz w:val="20"/>
        </w:rPr>
        <w:t>3.中标供应商应妥善保管好所有的维修单据和资料（包含电子资料），并承诺能随时提供给采购人。中标供应商承诺的周期应为项目服务周期内。（供应商需在投标（响应）文件中提供承诺函并加盖公章，格式自拟。）</w:t>
      </w:r>
    </w:p>
    <w:p>
      <w:pPr>
        <w:pStyle w:val="null3"/>
      </w:pPr>
      <w:r>
        <w:rPr>
          <w:sz w:val="18"/>
          <w:b/>
        </w:rPr>
        <w:t>3</w:t>
      </w:r>
      <w:r>
        <w:rPr/>
        <w:t>.中标人应妥善保管好所有的维修单据和资料（包含电子资料），并承诺能随时提供给采购人。中标人承诺的周期应为项目服务周期内。（投标人需在投标（响应）文件中提供承诺函并加盖公章，格式自拟。）</w:t>
      </w:r>
    </w:p>
    <w:p>
      <w:pPr>
        <w:pStyle w:val="null3"/>
        <w:jc w:val="left"/>
      </w:pPr>
      <w:r>
        <w:rPr>
          <w:sz w:val="20"/>
        </w:rPr>
        <w:t>三、对中标人的要求：</w:t>
      </w:r>
    </w:p>
    <w:p>
      <w:pPr>
        <w:pStyle w:val="null3"/>
      </w:pPr>
      <w:r>
        <w:rPr>
          <w:sz w:val="18"/>
          <w:b/>
          <w:color w:val="000000"/>
        </w:rPr>
        <w:t>1.</w:t>
      </w:r>
      <w:r>
        <w:rPr>
          <w:sz w:val="20"/>
        </w:rPr>
        <w:t>中标人必须采取措施对本项目实施过程中的数据、技术文档等资料保密，否则，由于中标人的过错导致的上述资料泄密的，中标人必须承担一切责任，采购人有权追究其法律责任。</w:t>
      </w:r>
    </w:p>
    <w:p>
      <w:pPr>
        <w:pStyle w:val="null3"/>
        <w:jc w:val="left"/>
      </w:pPr>
      <w:r>
        <w:rPr>
          <w:sz w:val="18"/>
          <w:b/>
          <w:color w:val="000000"/>
        </w:rPr>
        <w:t>2.</w:t>
      </w:r>
      <w:r>
        <w:rPr>
          <w:sz w:val="20"/>
        </w:rPr>
        <w:t>中标人有义务做好维修技术人员的岗前培训工作。</w:t>
      </w:r>
    </w:p>
    <w:p>
      <w:pPr>
        <w:pStyle w:val="null3"/>
        <w:jc w:val="left"/>
      </w:pPr>
      <w:r>
        <w:rPr>
          <w:sz w:val="18"/>
          <w:b/>
          <w:color w:val="000000"/>
        </w:rPr>
        <w:t>3.</w:t>
      </w:r>
      <w:r>
        <w:rPr>
          <w:sz w:val="20"/>
        </w:rPr>
        <w:t>中标人需无条件接受并配合采购人对服务工作的监督和检查。</w:t>
      </w:r>
    </w:p>
    <w:p>
      <w:pPr>
        <w:pStyle w:val="null3"/>
        <w:jc w:val="left"/>
      </w:pPr>
      <w:r>
        <w:rPr>
          <w:sz w:val="20"/>
        </w:rPr>
        <w:t>四、</w:t>
      </w:r>
      <w:r>
        <w:rPr>
          <w:sz w:val="20"/>
        </w:rPr>
        <w:t>付款方式</w:t>
      </w:r>
    </w:p>
    <w:p>
      <w:pPr>
        <w:pStyle w:val="null3"/>
        <w:ind w:firstLine="400"/>
        <w:jc w:val="left"/>
      </w:pPr>
      <w:r>
        <w:rPr>
          <w:sz w:val="20"/>
        </w:rPr>
        <w:t>根据每月考核分值划分支付比例，维修费用每月结算一次。中标</w:t>
      </w:r>
      <w:r>
        <w:rPr>
          <w:sz w:val="20"/>
        </w:rPr>
        <w:t>人</w:t>
      </w:r>
      <w:r>
        <w:rPr>
          <w:sz w:val="20"/>
        </w:rPr>
        <w:t>应于每月</w:t>
      </w:r>
      <w:r>
        <w:rPr>
          <w:sz w:val="18"/>
          <w:b/>
        </w:rPr>
        <w:t>15</w:t>
      </w:r>
      <w:r>
        <w:rPr>
          <w:sz w:val="20"/>
        </w:rPr>
        <w:t>日将上月度（即上月</w:t>
      </w:r>
      <w:r>
        <w:rPr>
          <w:sz w:val="18"/>
          <w:b/>
        </w:rPr>
        <w:t>15</w:t>
      </w:r>
      <w:r>
        <w:rPr>
          <w:sz w:val="20"/>
        </w:rPr>
        <w:t>日至当月</w:t>
      </w:r>
      <w:r>
        <w:rPr>
          <w:sz w:val="18"/>
          <w:b/>
        </w:rPr>
        <w:t>14</w:t>
      </w:r>
      <w:r>
        <w:rPr>
          <w:sz w:val="20"/>
        </w:rPr>
        <w:t>日）</w:t>
      </w:r>
      <w:r>
        <w:rPr>
          <w:sz w:val="20"/>
        </w:rPr>
        <w:t>维修费用发票、明细表、维修项目结算单及预算审批单送采购人主管部门审核结算。结算单必须标明维修项目名称、工时定额、工时单价、零件价格；对修理项目的工时费、材料费、外加工费应分列清楚。（实际）维修费总金额</w:t>
      </w:r>
      <w:r>
        <w:rPr>
          <w:sz w:val="20"/>
        </w:rPr>
        <w:t>=工时定额×工时单价+零件价格(市场价(零件价不得高于市场平均价，不高于同期投标人的销售价。)）]×当月考核支付比例×中标折扣率，当月发生的维修项目应当次月结算。中标人未按上述规定执行的项目，采购人有权不予结算，由此引起的损失由汽修厂自负。采购人审核无误后，</w:t>
      </w:r>
      <w:r>
        <w:rPr>
          <w:sz w:val="18"/>
          <w:b/>
        </w:rPr>
        <w:t>10</w:t>
      </w:r>
      <w:r>
        <w:rPr>
          <w:sz w:val="20"/>
        </w:rPr>
        <w:t>个工作日内向中标人支付有关费用，如因特殊情况，双方协商支付期限。除采购人事先书面同意</w:t>
      </w:r>
      <w:r>
        <w:rPr>
          <w:sz w:val="20"/>
        </w:rPr>
        <w:t>外</w:t>
      </w:r>
      <w:r>
        <w:rPr>
          <w:sz w:val="20"/>
        </w:rPr>
        <w:t>，中标</w:t>
      </w:r>
      <w:r>
        <w:rPr>
          <w:sz w:val="20"/>
        </w:rPr>
        <w:t>人</w:t>
      </w:r>
      <w:r>
        <w:rPr>
          <w:sz w:val="20"/>
        </w:rPr>
        <w:t>不能部分或全部转让本合同项下的权利和义务。</w:t>
      </w:r>
    </w:p>
    <w:p>
      <w:pPr>
        <w:pStyle w:val="null3"/>
        <w:jc w:val="left"/>
      </w:pPr>
      <w:r>
        <w:rPr>
          <w:sz w:val="20"/>
        </w:rPr>
        <w:t>五、</w:t>
      </w:r>
      <w:r>
        <w:rPr>
          <w:sz w:val="20"/>
        </w:rPr>
        <w:t>验收要求</w:t>
      </w:r>
    </w:p>
    <w:p>
      <w:pPr>
        <w:pStyle w:val="null3"/>
        <w:ind w:firstLine="400"/>
        <w:jc w:val="left"/>
      </w:pPr>
      <w:r>
        <w:rPr>
          <w:sz w:val="20"/>
        </w:rPr>
        <w:t>按照检验人员的诊断和估价说明，采购人对维修竣工的车辆进行验收和核对维修价格，发现零配件质量问题、价格过高或工时费偏高等问题时，可要求中标人检查，返修、核对、修改价格等，直至采购人认可。如采购人未发现问题，</w:t>
      </w:r>
      <w:r>
        <w:rPr>
          <w:sz w:val="20"/>
        </w:rPr>
        <w:t>每一次需拍照并</w:t>
      </w:r>
      <w:r>
        <w:rPr>
          <w:sz w:val="20"/>
        </w:rPr>
        <w:t>在</w:t>
      </w:r>
      <w:r>
        <w:rPr>
          <w:sz w:val="20"/>
        </w:rPr>
        <w:t>"车辆维修结算淸单"</w:t>
      </w:r>
      <w:r>
        <w:rPr>
          <w:sz w:val="20"/>
        </w:rPr>
        <w:t>签</w:t>
      </w:r>
      <w:r>
        <w:rPr>
          <w:sz w:val="20"/>
        </w:rPr>
        <w:t>字认可</w:t>
      </w:r>
      <w:r>
        <w:rPr>
          <w:sz w:val="20"/>
        </w:rPr>
        <w:t>。</w:t>
      </w:r>
    </w:p>
    <w:p>
      <w:pPr>
        <w:pStyle w:val="null3"/>
      </w:pPr>
      <w:r>
        <w:rPr/>
        <w:t>附表</w:t>
      </w:r>
      <w:r>
        <w:rPr/>
        <w:t>1-1维修质量服务月度考核表（20XX年XX月）（适用于各采购包）</w:t>
      </w:r>
    </w:p>
    <w:tbl>
      <w:tblPr>
        <w:tblW w:w="0" w:type="auto"/>
        <w:tblBorders>
          <w:top w:val="none" w:color="000000" w:sz="4"/>
          <w:left w:val="none" w:color="000000" w:sz="4"/>
          <w:bottom w:val="none" w:color="000000" w:sz="4"/>
          <w:right w:val="none" w:color="000000" w:sz="4"/>
          <w:insideH w:val="none"/>
          <w:insideV w:val="none"/>
        </w:tblBorders>
      </w:tblPr>
      <w:tblGrid>
        <w:gridCol w:w="838"/>
        <w:gridCol w:w="1251"/>
        <w:gridCol w:w="5084"/>
        <w:gridCol w:w="332"/>
        <w:gridCol w:w="772"/>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考核项目</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考核指标</w:t>
            </w:r>
          </w:p>
        </w:tc>
        <w:tc>
          <w:tcPr>
            <w:tcW w:type="dxa" w:w="5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评分标准</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分值</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适用车型</w:t>
            </w:r>
          </w:p>
        </w:tc>
      </w:tr>
      <w:tr>
        <w:tc>
          <w:tcPr>
            <w:tcW w:type="dxa" w:w="8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维修保养质量（</w:t>
            </w:r>
            <w:r>
              <w:rPr>
                <w:sz w:val="16"/>
              </w:rPr>
              <w:t>40分）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维修项目完成程度</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维修保养项目按采购人计划完成，每有一辆不按计划完成扣</w:t>
            </w:r>
            <w:r>
              <w:rPr>
                <w:sz w:val="16"/>
              </w:rPr>
              <w:t>2分，直至0分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维修质量合格程度</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经检验维修质量不合格的，每有一辆扣</w:t>
            </w:r>
            <w:r>
              <w:rPr>
                <w:sz w:val="16"/>
              </w:rPr>
              <w:t>2分，直至0分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故障修复返修情况</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维修后车辆发生故障导致返修的，每有一辆扣</w:t>
            </w:r>
            <w:r>
              <w:rPr>
                <w:sz w:val="16"/>
              </w:rPr>
              <w:t>2分，直至0分（注：若维修后当月未发生故障导致返修，则当月不扣分；若维修后次月或其他月份（维修质量保证期内）发生故障导致返修则在发生故障当月进行扣分）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使用零部件、配件等材料质量</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每发现一次使用假冒伪劣产品或以次充好的，扣</w:t>
            </w:r>
            <w:r>
              <w:rPr>
                <w:sz w:val="16"/>
              </w:rPr>
              <w:t>5分，直至0分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技术能力（</w:t>
            </w:r>
            <w:r>
              <w:rPr>
                <w:sz w:val="16"/>
              </w:rPr>
              <w:t>20分）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故障诊断准确性</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能准确诊断出车辆故障，若每有一辆诊断错误扣</w:t>
            </w:r>
            <w:r>
              <w:rPr>
                <w:sz w:val="16"/>
              </w:rPr>
              <w:t>2分，直至0分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维修操作规范性</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维修操作符合车辆维修手册和行业标准，操作流程正确、规范，得</w:t>
            </w:r>
            <w:r>
              <w:rPr>
                <w:sz w:val="16"/>
              </w:rPr>
              <w:t>10分；存在少量不规范操作得8分；存在较多不规范操作得6分；严重违反操作规范得4分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工作效率（</w:t>
            </w:r>
            <w:r>
              <w:rPr>
                <w:sz w:val="16"/>
              </w:rPr>
              <w:t>10分）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维修时间</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每有一辆小修超过</w:t>
            </w:r>
            <w:r>
              <w:rPr>
                <w:sz w:val="16"/>
              </w:rPr>
              <w:t>1天扣2分；每有一辆大修超过1周扣5分；直至0分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维修报价（</w:t>
            </w:r>
            <w:r>
              <w:rPr>
                <w:sz w:val="16"/>
              </w:rPr>
              <w:t>10分）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维修报价合理性</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维修报价合理性（配件价格、工时费等），每核准一次报价虚高扣</w:t>
            </w:r>
            <w:r>
              <w:rPr>
                <w:sz w:val="16"/>
              </w:rPr>
              <w:t>2分，直至0分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安全操作（</w:t>
            </w:r>
            <w:r>
              <w:rPr>
                <w:sz w:val="16"/>
              </w:rPr>
              <w:t>10分）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维修设备使用安全</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正确使用维修设备，无违规操作，设备无损坏，得</w:t>
            </w:r>
            <w:r>
              <w:rPr>
                <w:sz w:val="16"/>
              </w:rPr>
              <w:t>5分；存在违规操作但未造成设备损坏得3分；因违规操作导致设备损坏得1分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高压安全防护（新能源车专属）</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严格遵守高压安全操作规程，防护措施到位，得</w:t>
            </w:r>
            <w:r>
              <w:rPr>
                <w:sz w:val="16"/>
              </w:rPr>
              <w:t>5分；存在少量违规操作得3分；严重违反高压安全操作规程得1分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5</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新能源车</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维修记录（</w:t>
            </w:r>
            <w:r>
              <w:rPr>
                <w:sz w:val="16"/>
              </w:rPr>
              <w:t>10分）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维修记录完整性</w:t>
            </w:r>
          </w:p>
        </w:tc>
        <w:tc>
          <w:tcPr>
            <w:tcW w:type="dxa" w:w="5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维修记录详细、准确，包括故障描述、维修过程、更换备件等信息，得</w:t>
            </w:r>
            <w:r>
              <w:rPr>
                <w:sz w:val="16"/>
              </w:rPr>
              <w:t>10分；记录存在少量遗漏得6分；记录不完整得1分</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10</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燃油车、新能源车</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6"/>
              </w:rPr>
              <w:t>扣分原因及建议</w:t>
            </w:r>
          </w:p>
        </w:tc>
        <w:tc>
          <w:tcPr>
            <w:tcW w:type="dxa" w:w="743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6"/>
              </w:rPr>
              <w:t>本月总分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8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6"/>
              </w:rPr>
              <w:t>评价单位：</w:t>
            </w:r>
          </w:p>
          <w:p>
            <w:pPr>
              <w:pStyle w:val="null3"/>
              <w:jc w:val="both"/>
            </w:pPr>
            <w:r>
              <w:rPr>
                <w:sz w:val="16"/>
              </w:rPr>
              <w:t>评价人：</w:t>
            </w:r>
            <w:r>
              <w:rPr>
                <w:sz w:val="16"/>
              </w:rPr>
              <w:t xml:space="preserve">                            </w:t>
            </w:r>
            <w:r>
              <w:rPr>
                <w:sz w:val="16"/>
              </w:rPr>
              <w:t>联系电话：</w:t>
            </w:r>
          </w:p>
          <w:p>
            <w:pPr>
              <w:pStyle w:val="null3"/>
              <w:jc w:val="both"/>
            </w:pPr>
            <w:r>
              <w:rPr>
                <w:sz w:val="16"/>
              </w:rPr>
              <w:t>日期：</w:t>
            </w:r>
          </w:p>
        </w:tc>
      </w:tr>
    </w:tbl>
    <w:p>
      <w:pPr>
        <w:pStyle w:val="null3"/>
      </w:pPr>
      <w:r>
        <w:rPr/>
        <w:t>注：采购人将定期组织人员对本项目的服务情况进行考核，考核评分满分</w:t>
      </w:r>
      <w:r>
        <w:rPr/>
        <w:t>100分，实行扣分扣罚制，以自然月为单位为 1 个计分周期。因采购人涉及多个部门进行考核，当月考核分数取各部门考核平均分。当月得分低于60分的，视为不合格，当月维修费不予支付。</w:t>
      </w:r>
    </w:p>
    <w:tbl>
      <w:tblPr>
        <w:tblW w:w="0" w:type="auto"/>
        <w:tblBorders>
          <w:top w:val="none" w:color="000000" w:sz="4"/>
          <w:left w:val="none" w:color="000000" w:sz="4"/>
          <w:bottom w:val="none" w:color="000000" w:sz="4"/>
          <w:right w:val="none" w:color="000000" w:sz="4"/>
          <w:insideH w:val="none"/>
          <w:insideV w:val="none"/>
        </w:tblBorders>
      </w:tblPr>
      <w:tblGrid>
        <w:gridCol w:w="1877"/>
        <w:gridCol w:w="3240"/>
        <w:gridCol w:w="3189"/>
      </w:tblGrid>
      <w:tr>
        <w:tc>
          <w:tcPr>
            <w:tcW w:type="dxa" w:w="1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3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当月考核得分（</w:t>
            </w:r>
            <w:r>
              <w:rPr>
                <w:sz w:val="19"/>
              </w:rPr>
              <w:t>A）</w:t>
            </w:r>
          </w:p>
        </w:tc>
        <w:tc>
          <w:tcPr>
            <w:tcW w:type="dxa" w:w="3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当月考核支付比例</w:t>
            </w:r>
          </w:p>
        </w:tc>
      </w:tr>
      <w:tr>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A≥90 分</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100%</w:t>
            </w:r>
          </w:p>
        </w:tc>
      </w:tr>
      <w:tr>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90 分＞A≥80 分</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80%</w:t>
            </w:r>
          </w:p>
        </w:tc>
      </w:tr>
      <w:tr>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80 分＞A≥70 分</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70%</w:t>
            </w:r>
          </w:p>
        </w:tc>
      </w:tr>
      <w:tr>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70 分＞A≥60 分</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60%</w:t>
            </w:r>
          </w:p>
        </w:tc>
      </w:tr>
      <w:tr>
        <w:tc>
          <w:tcPr>
            <w:tcW w:type="dxa" w:w="1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A＜60 分</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0%</w:t>
            </w:r>
          </w:p>
        </w:tc>
      </w:tr>
    </w:tbl>
    <w:p>
      <w:pPr>
        <w:pStyle w:val="null3"/>
      </w:pPr>
      <w:r>
        <w:rPr/>
        <w:t>附表</w:t>
      </w:r>
      <w:r>
        <w:rPr>
          <w:sz w:val="18"/>
          <w:b/>
        </w:rPr>
        <w:t>2</w:t>
      </w:r>
      <w:r>
        <w:rPr>
          <w:sz w:val="18"/>
          <w:b/>
        </w:rPr>
        <w:t>-1</w:t>
      </w:r>
      <w:r>
        <w:rPr/>
        <w:t>《</w:t>
      </w:r>
      <w:r>
        <w:rPr/>
        <w:t>车辆维修报价单</w:t>
      </w:r>
      <w:r>
        <w:rPr/>
        <w:t>》（适用于各采购包）详见公告附件</w:t>
      </w:r>
    </w:p>
    <w:p>
      <w:pPr>
        <w:pStyle w:val="null3"/>
        <w:spacing w:after="75"/>
      </w:pPr>
      <w:r>
        <w:rPr/>
        <w:t>采购包1（采购包1(西区服务点)）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自合同签订之日起2年止，中标人服务费累计达到合同金额上限或合同有效期满后合同将终止， 按先达到的为准。</w:t>
            </w:r>
          </w:p>
        </w:tc>
      </w:tr>
      <w:tr>
        <w:tc>
          <w:tcPr>
            <w:tcW w:type="dxa" w:w="4153"/>
          </w:tcPr>
          <w:p>
            <w:pPr>
              <w:pStyle w:val="null3"/>
            </w:pPr>
            <w:r>
              <w:rPr/>
              <w:t>标的提供的地点</w:t>
            </w:r>
          </w:p>
        </w:tc>
        <w:tc>
          <w:tcPr>
            <w:tcW w:type="dxa" w:w="4153"/>
          </w:tcPr>
          <w:p>
            <w:pPr>
              <w:pStyle w:val="null3"/>
            </w:pPr>
            <w:r>
              <w:rPr/>
              <w:t>中山市西区、南区（含城区大队西区中队、 南区中队、车管所科目三考点、高速二大队、 高速公路板芙勤务执勤点），服务地点包含但不限于上述区域，采购人有权根据实际维修需要进行调整。</w:t>
            </w:r>
          </w:p>
        </w:tc>
      </w:tr>
      <w:tr/>
      <w:tr/>
      <w:tr>
        <w:tc>
          <w:tcPr>
            <w:tcW w:type="dxa" w:w="4153"/>
          </w:tcPr>
          <w:p>
            <w:pPr>
              <w:pStyle w:val="null3"/>
            </w:pPr>
            <w:r>
              <w:rPr/>
              <w:t>付款方式</w:t>
            </w:r>
          </w:p>
        </w:tc>
        <w:tc>
          <w:tcPr>
            <w:tcW w:type="dxa" w:w="4153"/>
          </w:tcPr>
          <w:p>
            <w:pPr>
              <w:pStyle w:val="null3"/>
            </w:pPr>
            <w:r>
              <w:rPr/>
              <w:t>第1期为(款项)：支付比例100%，根据每月考核分值划分支付比例，维修费用每月结算一次。中标人应于每月15日将上月度（即上月15日至当月14日） 维修费用发票、明细表、维修项目结算单及预算审批单送采购人主管部门审核结算。结算单必须标明维修项目名称、工时定额、工时单价、零件价格；对修理项目的工时费、材料费、外加工费应分列清楚。（实际）维修费总金额=[工时定额×工时单价+零件价格(市场价(零件价不得高于市场平均价，不高于同期投标人的销售价。)）]×当月考核支付比例×中标折扣率，当月发生的维修项目应当次月结算。中标人未按上述规定执行的项目，采购人有权不予结算，由此引起的损失由汽修厂自负。采购人审核无误后，10个工作日内向 中标人支付有关费用，如因特殊情况，双方协商支付期限。除采购人事先书面同意外，中标人不能部分或全部转让本合同项下的权利和义务。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检验人员的诊断和估价说明，采购人对维修竣工的车辆进行验收和核对维修价格，发现零配件质量问题、价格过高或工时费偏高等问题时，可要求中标人检查，返修、核对、修改价格等，直至采购人认可。如采购人未发现问题，每一次需拍照并在"车辆维修结算淸单"签字认可。</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车辆维修和保养服务</w:t>
            </w:r>
          </w:p>
        </w:tc>
        <w:tc>
          <w:tcPr>
            <w:tcW w:type="dxa" w:w="831"/>
          </w:tcPr>
          <w:p>
            <w:pPr>
              <w:pStyle w:val="null3"/>
              <w:jc w:val="left"/>
            </w:pPr>
            <w:r>
              <w:rPr/>
              <w:t>采购包1(西区服务点)</w:t>
            </w:r>
          </w:p>
        </w:tc>
        <w:tc>
          <w:tcPr>
            <w:tcW w:type="dxa" w:w="831"/>
          </w:tcPr>
          <w:p>
            <w:pPr>
              <w:pStyle w:val="null3"/>
              <w:jc w:val="left"/>
            </w:pPr>
            <w:r>
              <w:rPr/>
              <w:t>年</w:t>
            </w:r>
          </w:p>
        </w:tc>
        <w:tc>
          <w:tcPr>
            <w:tcW w:type="dxa" w:w="831"/>
          </w:tcPr>
          <w:p>
            <w:pPr>
              <w:pStyle w:val="null3"/>
              <w:jc w:val="right"/>
            </w:pPr>
            <w:r>
              <w:rPr/>
              <w:t>2.00</w:t>
            </w:r>
          </w:p>
        </w:tc>
        <w:tc>
          <w:tcPr>
            <w:tcW w:type="dxa" w:w="831"/>
          </w:tcPr>
          <w:p>
            <w:pPr>
              <w:pStyle w:val="null3"/>
              <w:jc w:val="right"/>
            </w:pPr>
            <w:r>
              <w:rPr/>
              <w:t>340,000.00</w:t>
            </w:r>
          </w:p>
        </w:tc>
        <w:tc>
          <w:tcPr>
            <w:tcW w:type="dxa" w:w="831"/>
          </w:tcPr>
          <w:p>
            <w:pPr>
              <w:pStyle w:val="null3"/>
              <w:jc w:val="right"/>
            </w:pPr>
            <w:r>
              <w:rPr/>
              <w:t>680,000.00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采购包1(西区服务点)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0"/>
              </w:rPr>
              <w:t>★</w:t>
            </w:r>
            <w:r>
              <w:rPr>
                <w:sz w:val="20"/>
              </w:rPr>
              <w:t>注：投标人须承诺工时单价最高不超过</w:t>
            </w:r>
            <w:r>
              <w:rPr>
                <w:sz w:val="20"/>
              </w:rPr>
              <w:t>80元/小时。（投标人需在投标文件中提供承诺函并加盖公章，格式自拟。）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★2.1</w:t>
            </w:r>
            <w:r>
              <w:rPr>
                <w:sz w:val="21"/>
              </w:rPr>
              <w:t>5</w:t>
            </w:r>
            <w:r>
              <w:rPr>
                <w:sz w:val="21"/>
              </w:rPr>
              <w:t>提供免费上门拖车和应急救援服务。（投标人需在投标文件中提供承诺函并加盖公章，格式自拟。）</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★2.16</w:t>
            </w:r>
            <w:r>
              <w:rPr>
                <w:sz w:val="21"/>
              </w:rPr>
              <w:t>投标人在西区须具有与本采购包相关的服务点，若中标人在西区范围内没有服务点的，须承诺在签订合同后</w:t>
            </w:r>
            <w:r>
              <w:rPr>
                <w:sz w:val="21"/>
              </w:rPr>
              <w:t>30</w:t>
            </w:r>
            <w:r>
              <w:rPr>
                <w:sz w:val="21"/>
              </w:rPr>
              <w:t>天内在中山市西区范围内设立服务点。（投标人需在投标文件中提供承诺函并加盖公章，格式自拟。）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采购包2（采购包2(开发区服务点)）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自合同签订之日起2年止，中标人服务费累计达到合同金额上限或合同有效期满后合同将终止， 按先达到的为准。</w:t>
            </w:r>
          </w:p>
        </w:tc>
      </w:tr>
      <w:tr>
        <w:tc>
          <w:tcPr>
            <w:tcW w:type="dxa" w:w="4153"/>
          </w:tcPr>
          <w:p>
            <w:pPr>
              <w:pStyle w:val="null3"/>
            </w:pPr>
            <w:r>
              <w:rPr/>
              <w:t>标的提供的地点</w:t>
            </w:r>
          </w:p>
        </w:tc>
        <w:tc>
          <w:tcPr>
            <w:tcW w:type="dxa" w:w="4153"/>
          </w:tcPr>
          <w:p>
            <w:pPr>
              <w:pStyle w:val="null3"/>
            </w:pPr>
            <w:r>
              <w:rPr/>
              <w:t>中山市开发区（含高速一大队、机动大队、 车管所科目二考点），服务地点包含但不限于上述区域，采购人有权根据实际维修需要 进行调整。</w:t>
            </w:r>
          </w:p>
        </w:tc>
      </w:tr>
      <w:tr/>
      <w:tr/>
      <w:tr>
        <w:tc>
          <w:tcPr>
            <w:tcW w:type="dxa" w:w="4153"/>
          </w:tcPr>
          <w:p>
            <w:pPr>
              <w:pStyle w:val="null3"/>
            </w:pPr>
            <w:r>
              <w:rPr/>
              <w:t>付款方式</w:t>
            </w:r>
          </w:p>
        </w:tc>
        <w:tc>
          <w:tcPr>
            <w:tcW w:type="dxa" w:w="4153"/>
          </w:tcPr>
          <w:p>
            <w:pPr>
              <w:pStyle w:val="null3"/>
            </w:pPr>
            <w:r>
              <w:rPr/>
              <w:t>第1期为(款项)：支付比例100%，根据每月考核分值划分支付比例，维修费用每月结算一次。中标人应于每月15日将上月度（即上月15日至当月14日） 维修费用发票、明细表、维修项目结算单及预算审批单送采购人主管部门审核结算。结算单必须标明维修项目名称、工时定额、工时单价、零件价格；对修理项目的工时费、材料费、外加工费应分列清楚。（实际）维修费总金额=[工时定额×工时单价+零件价格(市场价(零件价不得高于市场平均价，不高于同期投标人的销售价。)）]×当月考核支付比例×中标折扣率，当月发生的维修项目应当次月结算。中标人未按上述规定执行的项目，采购人有权不予结算，由此引起的损失由汽修厂自负。采购人审核无误后，10个工作日内向 中标人支付有关费用，如因特殊情况，双方协商支付期限。除采购人事先书面同意外，中标人不能部分或全部转让本合同项下的权利和义务。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检验人员的诊断和估价说明，采购人对维修竣工的车辆进行验收和核对维修价格，发现零配件质量问题、价格过高或工时费偏高等问题时，可要求中标人检查，返修、核对、修改价格等，直至采购人认可。如采购人未发现问题，每一次需拍照并在"车辆维修结算淸单"签字认可。</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车辆维修和保养服务</w:t>
            </w:r>
          </w:p>
        </w:tc>
        <w:tc>
          <w:tcPr>
            <w:tcW w:type="dxa" w:w="831"/>
          </w:tcPr>
          <w:p>
            <w:pPr>
              <w:pStyle w:val="null3"/>
              <w:jc w:val="left"/>
            </w:pPr>
            <w:r>
              <w:rPr/>
              <w:t>采购包2(开发区服务点)</w:t>
            </w:r>
          </w:p>
        </w:tc>
        <w:tc>
          <w:tcPr>
            <w:tcW w:type="dxa" w:w="831"/>
          </w:tcPr>
          <w:p>
            <w:pPr>
              <w:pStyle w:val="null3"/>
              <w:jc w:val="left"/>
            </w:pPr>
            <w:r>
              <w:rPr/>
              <w:t>年</w:t>
            </w:r>
          </w:p>
        </w:tc>
        <w:tc>
          <w:tcPr>
            <w:tcW w:type="dxa" w:w="831"/>
          </w:tcPr>
          <w:p>
            <w:pPr>
              <w:pStyle w:val="null3"/>
              <w:jc w:val="right"/>
            </w:pPr>
            <w:r>
              <w:rPr/>
              <w:t>2.00</w:t>
            </w:r>
          </w:p>
        </w:tc>
        <w:tc>
          <w:tcPr>
            <w:tcW w:type="dxa" w:w="831"/>
          </w:tcPr>
          <w:p>
            <w:pPr>
              <w:pStyle w:val="null3"/>
              <w:jc w:val="right"/>
            </w:pPr>
            <w:r>
              <w:rPr/>
              <w:t>255,000.00</w:t>
            </w:r>
          </w:p>
        </w:tc>
        <w:tc>
          <w:tcPr>
            <w:tcW w:type="dxa" w:w="831"/>
          </w:tcPr>
          <w:p>
            <w:pPr>
              <w:pStyle w:val="null3"/>
              <w:jc w:val="right"/>
            </w:pPr>
            <w:r>
              <w:rPr/>
              <w:t>510,000.00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采购包2(开发区服务点)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0"/>
              </w:rPr>
              <w:t>★</w:t>
            </w:r>
            <w:r>
              <w:rPr>
                <w:sz w:val="20"/>
              </w:rPr>
              <w:t>注：投标人须承诺工时单价最高不超过</w:t>
            </w:r>
            <w:r>
              <w:rPr>
                <w:sz w:val="20"/>
              </w:rPr>
              <w:t>80元/小时。（投标人需在投标文件中提供承诺函并加盖公章，格式自拟。）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★2.1</w:t>
            </w:r>
            <w:r>
              <w:rPr>
                <w:sz w:val="21"/>
              </w:rPr>
              <w:t>5</w:t>
            </w:r>
            <w:r>
              <w:rPr>
                <w:sz w:val="21"/>
              </w:rPr>
              <w:t>提供免费上门拖车和应急救援服务。（投标人需在投标文件中提供承诺函并加盖公章，格式自拟。）</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★2.1</w:t>
            </w:r>
            <w:r>
              <w:rPr>
                <w:sz w:val="21"/>
              </w:rPr>
              <w:t>6</w:t>
            </w:r>
            <w:r>
              <w:rPr>
                <w:sz w:val="21"/>
              </w:rPr>
              <w:t>投标人在开发区须具有与本采购包相关的服务点，若中标人在开发区范围内没有服务点的，须承诺在签订合同后</w:t>
            </w:r>
            <w:r>
              <w:rPr>
                <w:sz w:val="21"/>
              </w:rPr>
              <w:t>30</w:t>
            </w:r>
            <w:r>
              <w:rPr>
                <w:sz w:val="21"/>
              </w:rPr>
              <w:t>天内在中山市火炬开发区范围内设立服务点。（投标人需在投标文件中提供承诺函并加盖公章，格式自拟。）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采购包3（采购包3(东区服务点)）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自合同签订之日起2年止，中标人服务费累计达到合同金额上限或合同有效期满后合同将终止， 按先达到的为准。</w:t>
            </w:r>
          </w:p>
        </w:tc>
      </w:tr>
      <w:tr>
        <w:tc>
          <w:tcPr>
            <w:tcW w:type="dxa" w:w="4153"/>
          </w:tcPr>
          <w:p>
            <w:pPr>
              <w:pStyle w:val="null3"/>
            </w:pPr>
            <w:r>
              <w:rPr/>
              <w:t>标的提供的地点</w:t>
            </w:r>
          </w:p>
        </w:tc>
        <w:tc>
          <w:tcPr>
            <w:tcW w:type="dxa" w:w="4153"/>
          </w:tcPr>
          <w:p>
            <w:pPr>
              <w:pStyle w:val="null3"/>
            </w:pPr>
            <w:r>
              <w:rPr/>
              <w:t>中山市东区（含支队大院各直属部门、城区 大队），服务地点包含但不限于上述区域， 采购人有权根据实际维修需要进行调整。</w:t>
            </w:r>
          </w:p>
        </w:tc>
      </w:tr>
      <w:tr/>
      <w:tr/>
      <w:tr>
        <w:tc>
          <w:tcPr>
            <w:tcW w:type="dxa" w:w="4153"/>
          </w:tcPr>
          <w:p>
            <w:pPr>
              <w:pStyle w:val="null3"/>
            </w:pPr>
            <w:r>
              <w:rPr/>
              <w:t>付款方式</w:t>
            </w:r>
          </w:p>
        </w:tc>
        <w:tc>
          <w:tcPr>
            <w:tcW w:type="dxa" w:w="4153"/>
          </w:tcPr>
          <w:p>
            <w:pPr>
              <w:pStyle w:val="null3"/>
            </w:pPr>
            <w:r>
              <w:rPr/>
              <w:t>第1期为(款项)：支付比例100%，根据每月考核分值划分支付比例，维修费用每月结算一次。中标人应于每月15日将上月度（即上月15日至当月14日） 维修费用发票、明细表、维修项目结算单及预算审批单送采购人主管部门审核结算。结算单必须标明维修项目名称、工时定额、工时单价、零件价格；对修理项目的工时费、材料费、外加工费应分列清楚。（实际）维修费总金额=[工时定额×工时单价+零件价格(市场价(零件价不得高于市场平均价，不高于同期投标人的销售价。)）]×当月考核支付比例×中标折扣率，当月发生的维修项目应当次月结算。中标人未按上述规定执行的项目，采购人有权不予结算，由此引起的损失由汽修厂自负。采购人审核无误后，10个工作日内向 中标人支付有关费用，如因特殊情况，双方协商支付期限。除采购人事先书面同意外，中标人不能部分或全部转让本合同项下的权利和义务。。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检验人员的诊断和估价说明，采购人对维修竣工的车辆进行验收和核对维修价格，发现零配件质量问题、价格过高或工时费偏高等问题时，可要求中标人检查，返修、核对、修改价格等，直至采购人认可。如采购人未发现问题，每一次需拍照并在"车辆维修结算淸单"签字认可。</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车辆维修和保养服务</w:t>
            </w:r>
          </w:p>
        </w:tc>
        <w:tc>
          <w:tcPr>
            <w:tcW w:type="dxa" w:w="831"/>
          </w:tcPr>
          <w:p>
            <w:pPr>
              <w:pStyle w:val="null3"/>
              <w:jc w:val="left"/>
            </w:pPr>
            <w:r>
              <w:rPr/>
              <w:t>采购包3(东区服务点)</w:t>
            </w:r>
          </w:p>
        </w:tc>
        <w:tc>
          <w:tcPr>
            <w:tcW w:type="dxa" w:w="831"/>
          </w:tcPr>
          <w:p>
            <w:pPr>
              <w:pStyle w:val="null3"/>
              <w:jc w:val="left"/>
            </w:pPr>
            <w:r>
              <w:rPr/>
              <w:t>年</w:t>
            </w:r>
          </w:p>
        </w:tc>
        <w:tc>
          <w:tcPr>
            <w:tcW w:type="dxa" w:w="831"/>
          </w:tcPr>
          <w:p>
            <w:pPr>
              <w:pStyle w:val="null3"/>
              <w:jc w:val="right"/>
            </w:pPr>
            <w:r>
              <w:rPr/>
              <w:t>2.00</w:t>
            </w:r>
          </w:p>
        </w:tc>
        <w:tc>
          <w:tcPr>
            <w:tcW w:type="dxa" w:w="831"/>
          </w:tcPr>
          <w:p>
            <w:pPr>
              <w:pStyle w:val="null3"/>
              <w:jc w:val="right"/>
            </w:pPr>
            <w:r>
              <w:rPr/>
              <w:t>255,000.00</w:t>
            </w:r>
          </w:p>
        </w:tc>
        <w:tc>
          <w:tcPr>
            <w:tcW w:type="dxa" w:w="831"/>
          </w:tcPr>
          <w:p>
            <w:pPr>
              <w:pStyle w:val="null3"/>
              <w:jc w:val="right"/>
            </w:pPr>
            <w:r>
              <w:rPr/>
              <w:t>510,000.00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采购包3(东区服务点)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0"/>
              </w:rPr>
              <w:t>★</w:t>
            </w:r>
            <w:r>
              <w:rPr>
                <w:sz w:val="20"/>
              </w:rPr>
              <w:t>注：投标人须承诺工时单价最高不超过</w:t>
            </w:r>
            <w:r>
              <w:rPr>
                <w:sz w:val="20"/>
              </w:rPr>
              <w:t>80元/小时。（投标人需在投标文件中提供承诺函并加盖公章，格式自拟。）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★2.1</w:t>
            </w:r>
            <w:r>
              <w:rPr>
                <w:sz w:val="21"/>
              </w:rPr>
              <w:t>5</w:t>
            </w:r>
            <w:r>
              <w:rPr>
                <w:sz w:val="21"/>
              </w:rPr>
              <w:t>提供免费上门拖车和应急救援服务。（</w:t>
            </w:r>
            <w:r>
              <w:rPr>
                <w:sz w:val="21"/>
              </w:rPr>
              <w:t>投标人</w:t>
            </w:r>
            <w:r>
              <w:rPr>
                <w:sz w:val="21"/>
              </w:rPr>
              <w:t>需在投标文件中提供承诺函并加盖公章，格式自拟。）</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★2.1</w:t>
            </w:r>
            <w:r>
              <w:rPr>
                <w:sz w:val="21"/>
              </w:rPr>
              <w:t>6</w:t>
            </w:r>
            <w:r>
              <w:rPr>
                <w:sz w:val="21"/>
              </w:rPr>
              <w:t>投标人</w:t>
            </w:r>
            <w:r>
              <w:rPr>
                <w:sz w:val="21"/>
              </w:rPr>
              <w:t>在东区须具有与本采购包相关的服务点，若中标</w:t>
            </w:r>
            <w:r>
              <w:rPr>
                <w:sz w:val="21"/>
              </w:rPr>
              <w:t>人</w:t>
            </w:r>
            <w:r>
              <w:rPr>
                <w:sz w:val="21"/>
              </w:rPr>
              <w:t>在东区范围内没有服务点的，须承诺在签订合同后</w:t>
            </w:r>
            <w:r>
              <w:rPr>
                <w:sz w:val="21"/>
              </w:rPr>
              <w:t>30</w:t>
            </w:r>
            <w:r>
              <w:rPr>
                <w:sz w:val="21"/>
              </w:rPr>
              <w:t>天内在中山市东区范围内设立服务点。（</w:t>
            </w:r>
            <w:r>
              <w:rPr>
                <w:sz w:val="21"/>
              </w:rPr>
              <w:t>投标人</w:t>
            </w:r>
            <w:r>
              <w:rPr>
                <w:sz w:val="21"/>
              </w:rPr>
              <w:t>需在投标文件中提供承诺函并加盖公章，格式自拟。）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中山市公安局交通警察支队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采购包1：西区服务点</w:t>
            </w:r>
          </w:p>
          <w:p>
            <w:pPr>
              <w:pStyle w:val="null3"/>
            </w:pPr>
            <w:r>
              <w:rPr/>
              <w:t>采购包2：开发区服务点</w:t>
            </w:r>
          </w:p>
          <w:p>
            <w:pPr>
              <w:pStyle w:val="null3"/>
            </w:pPr>
            <w:r>
              <w:rPr/>
              <w:t>采购包3：东区服务点</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投标人可以选择其中一个采购包投标(响应)，也可同时对二个或三个采购包投标(响应)，但最多只能中标其中一个采购包，且必须对所投采购包的全部内容进行投标(响应)。投标(响应)时三个采购包需分别提交投标(响应)文件。本项目兼投不兼中，每个投标人最多只能被确定为1个采购包的第一中标候选人。若投标人同时参与本项目两或多个项目采购包投标的，投标人须认真填写“优先中选采购包排序承诺函”（详见公告附件），如出现两个或以上项目均为第一名时（投标人同时中选两个或以上项目采购包的），则按其“优先中选采购包排序承诺函”的优先顺序确定其最终中标项目采购包。</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采购机构代理服务收费标准：按采购包独立计算，参照《招标代理服务收费管理暂行办法》中“服务类”计费标准收取。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1.本项目采用电子系统进行招投标，请在投标前详细阅读投标人操作手册，手册获取网址： https://gdgpo.czt.gd.gov.cn/help/transaction/gongyinshan.html。投标人在使用过程中遇到涉及系统使用的问题，可通过400-1832-999进行咨询或通过广东政府采购智慧云平台运维服务说明中提供的苗木类方式获取帮助。 2.投标人参加本项目投标，需要提前办理CA和电子签章，办理方式和注意事项详见投标人操作手册与CA办理指南，指南获取地址：https://gdgpo.czt.gd.gov.cn/help/problem/。数字证书CA服务热线：400-887-6133。 3.投标人应确认电子投标（响应）文件成功上传至广东省项目采购电子交易系统。如多次上传不成功的可咨询平台技术人员解决。 4.投标人可自行登录中小企业规模类型自测小程序网站（网址：http://202.106.120.146/baosong/appweb/orgScale.html）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5.财政部门根据《政府采购法》等相关法规、规章规定，对参加政府采购活动的投标人的不良行为予以记录，并纳入广东省中小微企业信用信息和融资对接平台，供银行机构融资授信时审慎性参考。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⑵请投标人按“远程开标”有关要求，在投标/报价截止时间前，将加密的电子投标/报价文件上传至云平台项目采购系统，逾期上传或错误方式投递送达将导致投标/报价无效。咨询电话：020-88696588。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⑷在开标/唱价截止时间前，请各投标/报价人核实并确认填写授权代表的姓名与手机号码，若因填写的授权代表信息有误而导致的不良后果，由投标人自行承担。 ⑸参与开标/唱价会的投标投标人，在投标/报价截止时间前登录云平台→点击“项目采购”→选择参与开标的项目→进入“开标大厅”，并留意右侧的“信息栏”。 ⑹开标/唱价时，投标人应当使用编制本项目（采购包）电子投标/报价文件时加密所用数字证书进行解密，开标解密时长具体情况根据开标时现场代理机构人员设置为准，投标/报价人不按要求进行解密，视为无效投标/报价。各投标人在参加开标/唱价之前须自行对使用电脑的网络环境、驱动安装、客户端安装以及数字证书的有效性等进行检测，确保可以正常使用。 ⑺投标人应按正常流程进行解密，因技术问题导致在规定的时间内无法解密的，代理机构可视情况开通授权上传功能（即授权投标人在其客户端上传备份电子投标文件），投标人获得授权后应该及时上传备用电子投标/报价文件（投标/报价人需保证上传的备用电子投标/报价文件与加密的电子投标/报价文件版本一致）。如投标人没在代理机构规定时间内完成备用电子投标/报价文件上传的，视为无效投标/报价。投标人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采购包1(采购包1(西区服务点))：综合评分法,是指投标文件满足招标文件全部实质性要求，且按照评审因素的量化指标评审得分最高的投标人为中标候选人的评标方法。（最低报价不是中标的唯一依据。）</w:t>
      </w:r>
    </w:p>
    <w:p>
      <w:pPr>
        <w:pStyle w:val="null3"/>
      </w:pPr>
      <w:r>
        <w:rPr/>
        <w:t>采购包2(采购包2(开发区服务点))：综合评分法,是指投标文件满足招标文件全部实质性要求，且按照评审因素的量化指标评审得分最高的投标人为中标候选人的评标方法。（最低报价不是中标的唯一依据。）</w:t>
      </w:r>
    </w:p>
    <w:p>
      <w:pPr>
        <w:pStyle w:val="null3"/>
      </w:pPr>
      <w:r>
        <w:rPr/>
        <w:t>采购包3(采购包3(东区服务点))：综合评分法,是指投标文件满足招标文件全部实质性要求，且按照评审因素的量化指标评审得分最高的投标人为中标候选人的评标方法。（最低报价不是中标的唯一依据。）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采购包1（采购包1(西区服务点)）：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采购包2（采购包2(开发区服务点)）：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采购包3（采购包3(东区服务点)）：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采购包1（采购包1(西区服务点)）：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投标人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投标人资格信用承诺函》（格式详见公告附件）或提供2024年度财务状况报告或2025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投标人资格信用承诺函》（格式详见公告附件）或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投标人必须具备有效的交通主管部门备案的二类或以上机动车维修经营备案表（投标文件中提供相关证明材料复印件）。</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为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pPr>
      <w:r>
        <w:rPr/>
        <w:t>采购包2（采购包2(开发区服务点)）：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投标人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投标人资格信用承诺函》（格式详见公告附件）或提供2024年度财务状况报告或2025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投标人资格信用承诺函》（格式详见公告附件）或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投标人必须具备有效的交通主管部门备案的二类或以上机动车维修经营备案表（投标文件中提供相关证明材料复印件）。</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为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pPr>
      <w:r>
        <w:rPr/>
        <w:t>采购包3（采购包3(东区服务点)）：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投标人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投标人资格信用承诺函》（格式详见公告附件）或提供2024年度财务状况报告或2025年以来任何一个月的财务报表或基本开户行出具的资信证明）。（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投标人资格信用承诺函》（格式详见公告附件）或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投标人必须具备有效的交通主管部门备案的二类或以上机动车维修经营备案表（投标文件中提供相关证明材料复印件）。</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为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采购包1（采购包1(西区服务点)）：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投标折扣率报价没有高于100%，也没有为负数，且是固定唯一值的；</w:t>
            </w:r>
          </w:p>
        </w:tc>
        <w:tc>
          <w:tcPr>
            <w:tcW w:type="dxa" w:w="4238"/>
          </w:tcPr>
          <w:p>
            <w:pPr>
              <w:pStyle w:val="null3"/>
            </w:pPr>
            <w:r>
              <w:rPr/>
              <w:t>投标折扣率报价没有高于100%，也没有为负数，且是固定唯一值的；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pPr>
      <w:r>
        <w:rPr/>
        <w:t>采购包2（采购包2(开发区服务点)）：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投标折扣率报价没有高于100%，也没有为负数，且是固定唯一值的；</w:t>
            </w:r>
          </w:p>
        </w:tc>
        <w:tc>
          <w:tcPr>
            <w:tcW w:type="dxa" w:w="4238"/>
          </w:tcPr>
          <w:p>
            <w:pPr>
              <w:pStyle w:val="null3"/>
            </w:pPr>
            <w:r>
              <w:rPr/>
              <w:t>投标折扣率报价没有高于100%，也没有为负数，且是固定唯一值的；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pPr>
      <w:r>
        <w:rPr/>
        <w:t>采购包3（采购包3(东区服务点)）：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投标折扣率报价没有高于100%，也没有为负数，且是固定唯一值的；</w:t>
            </w:r>
          </w:p>
        </w:tc>
        <w:tc>
          <w:tcPr>
            <w:tcW w:type="dxa" w:w="4238"/>
          </w:tcPr>
          <w:p>
            <w:pPr>
              <w:pStyle w:val="null3"/>
            </w:pPr>
            <w:r>
              <w:rPr/>
              <w:t>投标折扣率报价没有高于100%，也没有为负数，且是固定唯一值的；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采购包1(采购包1(西区服务点)):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对采购需求的响应程度 (4.0分)</w:t>
            </w:r>
          </w:p>
        </w:tc>
        <w:tc>
          <w:tcPr>
            <w:tcW w:type="dxa" w:w="5076"/>
          </w:tcPr>
          <w:p>
            <w:pPr>
              <w:pStyle w:val="null3"/>
              <w:jc w:val="left"/>
            </w:pPr>
            <w:r>
              <w:rPr/>
              <w:t>(1)对招标文件采购需求条款响应全部满足并有部分优于招标文件要求，服务承诺符合招标文件要求，得4分； (2)对招标文件采购需求条款响应全部满足，服务承诺符合招标文件要求，得3分；(3)对招标文件采购需求条款响应基本满足，服务承诺基本能符合招标文件要求，得2分:(4)对招标文件采购需求条款响应较差，服务承诺不能符合招标文件要求，得1分；(5)没有对招标文件采购需求条款作出响应得0分。</w:t>
            </w:r>
          </w:p>
        </w:tc>
      </w:tr>
      <w:tr>
        <w:tc>
          <w:tcPr>
            <w:tcW w:type="dxa" w:w="922"/>
            <w:gridSpan w:val="2"/>
            <w:vMerge/>
          </w:tcPr>
          <w:p/>
        </w:tc>
        <w:tc>
          <w:tcPr>
            <w:tcW w:type="dxa" w:w="2307"/>
          </w:tcPr>
          <w:p>
            <w:pPr>
              <w:pStyle w:val="null3"/>
              <w:jc w:val="left"/>
            </w:pPr>
            <w:r>
              <w:rPr/>
              <w:t>车辆维修、保养服务方案 (8.0分)</w:t>
            </w:r>
          </w:p>
        </w:tc>
        <w:tc>
          <w:tcPr>
            <w:tcW w:type="dxa" w:w="5076"/>
          </w:tcPr>
          <w:p>
            <w:pPr>
              <w:pStyle w:val="null3"/>
              <w:jc w:val="left"/>
            </w:pPr>
            <w:r>
              <w:rPr/>
              <w:t>(1)对定点维修车辆实行小修不过夜，大修不过周，随叫随到，随到随修，提供外岀抢修、拖车、24小时服务，并能提供上门维修服务；保养服务方案完善、详细、科学、可行，能很好地满足采购需求，得8分；(2)对定点维修车辆实行小修过夜，大修不过周，随叫随到，随到随修，提供外岀抢修、拖车、24小时服务，并能提供上门维修服务；保养服务方案优、较为详细、科学、较为可行，能较好地满足采购需求，得6分；(3)对定点维修车辆实行小修过夜，大修过周，不能随叫随到，不能随到随修；保养服务方案良好，内容合理、基本对项目有一定的了解，能良好地服务采购人，得4分；(4)车辆维修、保养服务方案不符合本项目要求的，得2分；(5)车辆维修、保养服务方案未提供的，得0分</w:t>
            </w:r>
          </w:p>
        </w:tc>
      </w:tr>
      <w:tr>
        <w:tc>
          <w:tcPr>
            <w:tcW w:type="dxa" w:w="922"/>
            <w:gridSpan w:val="2"/>
            <w:vMerge/>
          </w:tcPr>
          <w:p/>
        </w:tc>
        <w:tc>
          <w:tcPr>
            <w:tcW w:type="dxa" w:w="2307"/>
          </w:tcPr>
          <w:p>
            <w:pPr>
              <w:pStyle w:val="null3"/>
              <w:jc w:val="left"/>
            </w:pPr>
            <w:r>
              <w:rPr/>
              <w:t>保养标准、巡检修的方案 (8.0分)</w:t>
            </w:r>
          </w:p>
        </w:tc>
        <w:tc>
          <w:tcPr>
            <w:tcW w:type="dxa" w:w="5076"/>
          </w:tcPr>
          <w:p>
            <w:pPr>
              <w:pStyle w:val="null3"/>
              <w:jc w:val="left"/>
            </w:pPr>
            <w:r>
              <w:rPr/>
              <w:t>(1)投标人遵循原厂汽车相关的保养标准定期维修，按时保养车辆；提供零配件应首选符合国家或部颁标准的原厂正品新件，且零配件的更换提供同等参数的零配件，不使用假冒伪劣配套零配件，并建立完善的自动上门免费巡检修服务方案，及时排查各种隐患故障，每月一次自主上门巡检，做到无故障报修，得8分； (2)投标人遵循原厂汽车相关的保养标准定期维修，保养车辆；提供零配件应首选符合国家或部颁标准的原厂正品新件，且零配件的更换提供同等参数的零配件，不使用假冒伪劣配套零配件，并建立较为完善的自动上门免费巡检修服务方案，能排查各种隐患故障，做到无故障报修，得6分； (3)投标人遵循原厂汽车相关的保养标准定期维修，保养车辆；提供零配件应首选符合国家或部颁标准的原厂正品新件，自动上门免费巡检修服务方案一般，得4分； (4)投标人遵循原厂汽车相关的保养标准定期维修，保养车辆；提供零配件应首选符合国家或部颁标准的原厂正品新件，自动上门免费巡检修服务方案差，不能排查各种隐患故障，得2分； （5）保养标准、巡检修的方案未提供的，得0分。</w:t>
            </w:r>
          </w:p>
        </w:tc>
      </w:tr>
      <w:tr>
        <w:tc>
          <w:tcPr>
            <w:tcW w:type="dxa" w:w="922"/>
            <w:gridSpan w:val="2"/>
            <w:vMerge/>
          </w:tcPr>
          <w:p/>
        </w:tc>
        <w:tc>
          <w:tcPr>
            <w:tcW w:type="dxa" w:w="2307"/>
          </w:tcPr>
          <w:p>
            <w:pPr>
              <w:pStyle w:val="null3"/>
              <w:jc w:val="left"/>
            </w:pPr>
            <w:r>
              <w:rPr/>
              <w:t>技术服务承诺、服务便利性及响应时间 (10.0分)</w:t>
            </w:r>
          </w:p>
        </w:tc>
        <w:tc>
          <w:tcPr>
            <w:tcW w:type="dxa" w:w="5076"/>
          </w:tcPr>
          <w:p>
            <w:pPr>
              <w:pStyle w:val="null3"/>
              <w:jc w:val="left"/>
            </w:pPr>
            <w:r>
              <w:rPr/>
              <w:t>技术支持、服务（合作）网点情况、服务质量的情况：（1）技术支持、服务（合作）网点情况完善，网点数量为4个、服务团队人数为15个或以上，服务质量优，服务响应时间30分钟，得 10分 ；（2）技术支持、服务（合作）网点情况较为完善，网点数量为3个、服务团队人数为12个或以上，服务质量良好，服务响应时间60分钟，得 7分；（3）技术支持、服务（合作）网点情况一般，网点数量为2个、服务团队人数为9个或以上，服务质量一般，服务响应时间90分钟，得4分；（4）技术支持、服务（合作）网点情况较差，网点数量为1个、服务团队人数为6个或以上，服务质量较差，服务响应时间120分钟，得1分；（5）不提供的得0分。 注：需提供网点证明材料，不提供不得分。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投标人现有维修、检测设备情况 (10.0分)</w:t>
            </w:r>
          </w:p>
        </w:tc>
        <w:tc>
          <w:tcPr>
            <w:tcW w:type="dxa" w:w="5076"/>
          </w:tcPr>
          <w:p>
            <w:pPr>
              <w:pStyle w:val="null3"/>
              <w:jc w:val="left"/>
            </w:pPr>
            <w:r>
              <w:rPr/>
              <w:t>投标人具有：车身及车架检测、汽车电控系统检测诊断设备、轮胎轮毂安全检测设备、专用解码器检测装备、自动清洗设备，每具有1项得2分，最高得10分。 备注：投标文件中提供自有或租赁凭证等相关证明复印件并加盖投标人公章，未提供不得分。如未能提供上述相关证明的，可以在投标文件中提供相关承诺书（承诺书内容自行编制，内容不限于：“若我单位中标，合同签订时保证按投标文件中所配备投入本项目的设施设备全部到位并将上述设施设备的证明材料提交采购人核查，否则视为我单位放弃中标资格。”）并加盖投标人公章，视为满足评审要求，不按要求提供或证明材料不完整的不得分。</w:t>
            </w:r>
          </w:p>
        </w:tc>
      </w:tr>
      <w:tr>
        <w:tc>
          <w:tcPr>
            <w:tcW w:type="dxa" w:w="922"/>
            <w:gridSpan w:val="2"/>
            <w:vMerge/>
          </w:tcPr>
          <w:p/>
        </w:tc>
        <w:tc>
          <w:tcPr>
            <w:tcW w:type="dxa" w:w="2307"/>
          </w:tcPr>
          <w:p>
            <w:pPr>
              <w:pStyle w:val="null3"/>
              <w:jc w:val="left"/>
            </w:pPr>
            <w:r>
              <w:rPr/>
              <w:t>维修技术人员配置情况 (15.0分)</w:t>
            </w:r>
          </w:p>
        </w:tc>
        <w:tc>
          <w:tcPr>
            <w:tcW w:type="dxa" w:w="5076"/>
          </w:tcPr>
          <w:p>
            <w:pPr>
              <w:pStyle w:val="null3"/>
              <w:jc w:val="left"/>
            </w:pPr>
            <w:r>
              <w:rPr/>
              <w:t>(1)技术负责人1名：具有技师证及以上的得4分；具有高级技工证书的得2分，其他不得分，本项最高得4分；（2）拟投入本项目采购包技术人员具有中级或以上技工证书的，得1分（技术负责人除外），本项最高得5分。（3）拟投入本项目采购包技术人员具有新能源汽车维修专业技能证书或新能源汽车国家特种作业证或其他新能源汽车相关专业证书的，得2分（技术负责人除外），本项最高得6分。 注：1.投标人须提供人员证书复印件并加盖投标人公章，不提供不得分；2.第（1）点技术负责人如有多个证书不重复得分，以最高分计分；第（2）点同一人多个证书不重复得分；第（3）点同一人多个证书不重复得分；除技术负责人外，同一人同时具有（2）、（3）点证书的，可重复计分（举例：1.同一人具有中级或以上技工证书的，且具有新能源汽车维修专业技能证书或新能源汽车国家特种作业证或其他新能源汽车相关专业证书的，可重复计分；2.同一人具有多个中级或以上技工证书的，不重复计分；3.同一人具有新能源汽车维修专业技能证书或新能源汽车国家特种作业证或其他新能源汽车相关专业多个证书的，不重复计分。）3.投标文件中提供投标人为其购买的投标文件递交截止时间为止近半年内任意3个月的社保证明复印件（代缴个税税单或参加社会保险的《投保单》或《社会保险参保人员证明》等证明均可，并加盖公章）；4.如果投标人成立时间或该人员入职不足1个月，则提供人员入职证明及入职时间至今的劳务合同。如果投标人上述人员为其他用工形式，则需提供该人员用工关系的证明资料且人员用工关系证明中须列明该人员的用工期限，用工期限应涵盖本项目服务时间； 5.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6.未提供或未按要求提供的不得分。</w:t>
            </w:r>
          </w:p>
        </w:tc>
      </w:tr>
      <w:tr>
        <w:tc>
          <w:tcPr>
            <w:tcW w:type="dxa" w:w="922"/>
            <w:gridSpan w:val="2"/>
            <w:vMerge/>
          </w:tcPr>
          <w:p/>
        </w:tc>
        <w:tc>
          <w:tcPr>
            <w:tcW w:type="dxa" w:w="2307"/>
          </w:tcPr>
          <w:p>
            <w:pPr>
              <w:pStyle w:val="null3"/>
              <w:jc w:val="left"/>
            </w:pPr>
            <w:r>
              <w:rPr/>
              <w:t>同类业绩经验 (15.0分)</w:t>
            </w:r>
          </w:p>
        </w:tc>
        <w:tc>
          <w:tcPr>
            <w:tcW w:type="dxa" w:w="5076"/>
          </w:tcPr>
          <w:p>
            <w:pPr>
              <w:pStyle w:val="null3"/>
              <w:jc w:val="left"/>
            </w:pPr>
            <w:r>
              <w:rPr/>
              <w:t>投标人2022年以来完成的同类维修项目业绩（以合同签订时间为准），每个得1.5分，最高得15分。注：同一项目不同标段按一个业绩计算，提供合 同复印件加盖公章，未按要求提供得0分。</w:t>
            </w:r>
          </w:p>
        </w:tc>
      </w:tr>
      <w:tr>
        <w:tc>
          <w:tcPr>
            <w:tcW w:type="dxa" w:w="922"/>
            <w:gridSpan w:val="2"/>
            <w:vMerge/>
          </w:tcPr>
          <w:p/>
        </w:tc>
        <w:tc>
          <w:tcPr>
            <w:tcW w:type="dxa" w:w="2307"/>
          </w:tcPr>
          <w:p>
            <w:pPr>
              <w:pStyle w:val="null3"/>
              <w:jc w:val="left"/>
            </w:pPr>
            <w:r>
              <w:rPr/>
              <w:t>服务质量 (10.0分)</w:t>
            </w:r>
          </w:p>
        </w:tc>
        <w:tc>
          <w:tcPr>
            <w:tcW w:type="dxa" w:w="5076"/>
          </w:tcPr>
          <w:p>
            <w:pPr>
              <w:pStyle w:val="null3"/>
              <w:jc w:val="left"/>
            </w:pPr>
            <w:r>
              <w:rPr/>
              <w:t>投标人承担上述“同类业绩经验”并得到业主单位好评，或取得业主单位出具应用成果证明，每提供一份业主单位盖章的评价（结果为“好评”或“优秀”或”满意”或相同含义的评价）或表扬信或相同含义的评价的，得 1分，最高得 10 分； 注：提供服务评价证明复印件并加盖公章，未按要求提供得0 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采购包2(采购包2(开发区服务点)):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对采购需求的响应程度 (4.0分)</w:t>
            </w:r>
          </w:p>
        </w:tc>
        <w:tc>
          <w:tcPr>
            <w:tcW w:type="dxa" w:w="5076"/>
          </w:tcPr>
          <w:p>
            <w:pPr>
              <w:pStyle w:val="null3"/>
              <w:jc w:val="left"/>
            </w:pPr>
            <w:r>
              <w:rPr/>
              <w:t>(1)对招标文件采购需求条款响应全部满足并有部分优于招标文件要求，服务承诺符合招标文件要求，得4分； (2)对招标文件采购需求条款响应全部满足，服务承诺符合招标文件要求，得3分；(3)对招标文件采购需求条款响应基本满足，服务承诺基本能符合招标文件要求，得2分:(4)对招标文件采购需求条款响应较差，服务承诺不能符合招标文件要求，得1分；(5)没有对招标文件采购需求条款作出响应得0分。</w:t>
            </w:r>
          </w:p>
        </w:tc>
      </w:tr>
      <w:tr>
        <w:tc>
          <w:tcPr>
            <w:tcW w:type="dxa" w:w="922"/>
            <w:gridSpan w:val="2"/>
            <w:vMerge/>
          </w:tcPr>
          <w:p/>
        </w:tc>
        <w:tc>
          <w:tcPr>
            <w:tcW w:type="dxa" w:w="2307"/>
          </w:tcPr>
          <w:p>
            <w:pPr>
              <w:pStyle w:val="null3"/>
              <w:jc w:val="left"/>
            </w:pPr>
            <w:r>
              <w:rPr/>
              <w:t>车辆维修、保养服务方案 (8.0分)</w:t>
            </w:r>
          </w:p>
        </w:tc>
        <w:tc>
          <w:tcPr>
            <w:tcW w:type="dxa" w:w="5076"/>
          </w:tcPr>
          <w:p>
            <w:pPr>
              <w:pStyle w:val="null3"/>
              <w:jc w:val="left"/>
            </w:pPr>
            <w:r>
              <w:rPr/>
              <w:t>(1)对定点维修车辆实行小修不过夜，大修不过周，随叫随到，随到随修，提供外岀抢修、拖车、24小时服务，并能提供上门维修服务；保养服务方案完善、详细、科学、可行，能很好地满足采购需求，得8分；(2)对定点维修车辆实行小修过夜，大修不过周，随叫随到，随到随修，提供外岀抢修、拖车、24小时服务，并能提供上门维修服务；保养服务方案优、较为详细、科学、较为可行，能较好地满足采购需求，得6分；(3)对定点维修车辆实行小修过夜，大修过周，不能随叫随到，不能随到随修；保养服务方案良好，内容合理、基本对项目有一定的了解，能良好地服务采购人，得4分；(4)车辆维修、保养服务方案不符合本项目要求的，得2分；(5)车辆维修、保养服务方案未提供的，得0分</w:t>
            </w:r>
          </w:p>
        </w:tc>
      </w:tr>
      <w:tr>
        <w:tc>
          <w:tcPr>
            <w:tcW w:type="dxa" w:w="922"/>
            <w:gridSpan w:val="2"/>
            <w:vMerge/>
          </w:tcPr>
          <w:p/>
        </w:tc>
        <w:tc>
          <w:tcPr>
            <w:tcW w:type="dxa" w:w="2307"/>
          </w:tcPr>
          <w:p>
            <w:pPr>
              <w:pStyle w:val="null3"/>
              <w:jc w:val="left"/>
            </w:pPr>
            <w:r>
              <w:rPr/>
              <w:t>保养标准、巡检修的方案 (8.0分)</w:t>
            </w:r>
          </w:p>
        </w:tc>
        <w:tc>
          <w:tcPr>
            <w:tcW w:type="dxa" w:w="5076"/>
          </w:tcPr>
          <w:p>
            <w:pPr>
              <w:pStyle w:val="null3"/>
              <w:jc w:val="left"/>
            </w:pPr>
            <w:r>
              <w:rPr/>
              <w:t>(1)投标人遵循原厂汽车相关的保养标准定期维修，按时保养车辆；提供零配件应首选符合国家或部颁标准的原厂正品新件，且零配件的更换提供同等参数的零配件，不使用假冒伪劣配套零配件，并建立完善的自动上门免费巡检修服务方案，及时排查各种隐患故障，每月一次自主上门巡检，做到无故障报修，得8分； (2)投标人遵循原厂汽车相关的保养标准定期维修，保养车辆；提供零配件应首选符合国家或部颁标准的原厂正品新件，且零配件的更换提供同等参数的零配件，不使用假冒伪劣配套零配件，并建立较为完善的自动上门免费巡检修服务方案，能排查各种隐患故障，做到无故障报修，得6分； (3)投标人遵循原厂汽车相关的保养标准定期维修，保养车辆；提供零配件应首选符合国家或部颁标准的原厂正品新件，自动上门免费巡检修服务方案一般，得4分； (4)投标人遵循原厂汽车相关的保养标准定期维修，保养车辆；提供零配件应首选符合国家或部颁标准的原厂正品新件，自动上门免费巡检修服务方案差，不能排查各种隐患故障，得2分； （5）保养标准、巡检修的方案未提供的，得0分。</w:t>
            </w:r>
          </w:p>
        </w:tc>
      </w:tr>
      <w:tr>
        <w:tc>
          <w:tcPr>
            <w:tcW w:type="dxa" w:w="922"/>
            <w:gridSpan w:val="2"/>
            <w:vMerge/>
          </w:tcPr>
          <w:p/>
        </w:tc>
        <w:tc>
          <w:tcPr>
            <w:tcW w:type="dxa" w:w="2307"/>
          </w:tcPr>
          <w:p>
            <w:pPr>
              <w:pStyle w:val="null3"/>
              <w:jc w:val="left"/>
            </w:pPr>
            <w:r>
              <w:rPr/>
              <w:t>技术服务承诺、服务便利性及响应时间 (10.0分)</w:t>
            </w:r>
          </w:p>
        </w:tc>
        <w:tc>
          <w:tcPr>
            <w:tcW w:type="dxa" w:w="5076"/>
          </w:tcPr>
          <w:p>
            <w:pPr>
              <w:pStyle w:val="null3"/>
              <w:jc w:val="left"/>
            </w:pPr>
            <w:r>
              <w:rPr/>
              <w:t>技术支持、服务（合作）网点情况、服务质量的情况：（1）技术支持、服务（合作）网点情况完善，网点数量为4个、服务团队人数为15个或以上，服务质量优，服务响应时间30分钟，得 10分 ；（2）技术支持、服务（合作）网点情况较为完善，网点数量为3个、服务团队人数为12个或以上，服务质量良好，服务响应时间60分钟，得 7分；（3）技术支持、服务（合作）网点情况一般，网点数量为2个、服务团队人数为9个或以上，服务质量一般，服务响应时间90分钟，得4分；（4）技术支持、服务（合作）网点情况较差，网点数量为1个、服务团队人数为6个或以上，服务质量较差，服务响应时间120分钟，得1分；（5）不提供的得0分。 注：需提供网点证明材料，不提供不得分。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投标人现有维修、检测设备情况 (10.0分)</w:t>
            </w:r>
          </w:p>
        </w:tc>
        <w:tc>
          <w:tcPr>
            <w:tcW w:type="dxa" w:w="5076"/>
          </w:tcPr>
          <w:p>
            <w:pPr>
              <w:pStyle w:val="null3"/>
              <w:jc w:val="left"/>
            </w:pPr>
            <w:r>
              <w:rPr/>
              <w:t>投标人具有：车身及车架检测、汽车电控系统检测诊断设备、轮胎轮毂安全检测设备、专用解码器检测装备、自动清洗设备，每具有1项得2分，最高得10分。 备注：投标文件中提供自有或租赁凭证等相关证明复印件并加盖投标人公章，未提供不得分。如未能提供上述相关证明的，可以在投标文件中提供相关承诺书（承诺书内容自行编制，内容不限于：“若我单位中标，合同签订时保证按投标文件中所配备投入本项目的设施设备全部到位并将上述设施设备的证明材料提交采购人核查，否则视为我单位放弃中标资格。”）并加盖投标人公章，视为满足评审要求，不按要求提供或证明材料不完整的不得分。</w:t>
            </w:r>
          </w:p>
        </w:tc>
      </w:tr>
      <w:tr>
        <w:tc>
          <w:tcPr>
            <w:tcW w:type="dxa" w:w="922"/>
            <w:gridSpan w:val="2"/>
            <w:vMerge/>
          </w:tcPr>
          <w:p/>
        </w:tc>
        <w:tc>
          <w:tcPr>
            <w:tcW w:type="dxa" w:w="2307"/>
          </w:tcPr>
          <w:p>
            <w:pPr>
              <w:pStyle w:val="null3"/>
              <w:jc w:val="left"/>
            </w:pPr>
            <w:r>
              <w:rPr/>
              <w:t>维修技术人员配置情况 (15.0分)</w:t>
            </w:r>
          </w:p>
        </w:tc>
        <w:tc>
          <w:tcPr>
            <w:tcW w:type="dxa" w:w="5076"/>
          </w:tcPr>
          <w:p>
            <w:pPr>
              <w:pStyle w:val="null3"/>
              <w:jc w:val="left"/>
            </w:pPr>
            <w:r>
              <w:rPr/>
              <w:t>(1)技术负责人1名：具有技师证及以上的得4分；具有高级技工证书的得2分，其他不得分，本项最高得4分；（2）拟投入本项目采购包技术人员具有中级或以上技工证书的，得1分（技术负责人除外），本项最高得5分。（3）拟投入本项目采购包技术人员具有新能源汽车维修专业技能证书或新能源汽车国家特种作业证或其他新能源汽车相关专业证书的，得2分（技术负责人除外），本项最高得6分。 注：1.投标人须提供人员证书复印件并加盖投标人公章，不提供不得分；2.第（1）点技术负责人如有多个证书不重复得分，以最高分计分；第（2）点同一人多个证书不重复得分；第（3）点同一人多个证书不重复得分；除技术负责人外，同一人同时具有（2）、（3）点证书的，可重复计分（举例：1.同一人具有中级或以上技工证书的，且具有新能源汽车维修专业技能证书或新能源汽车国家特种作业证或其他新能源汽车相关专业证书的，可重复计分；2.同一人具有多个中级或以上技工证书的，不重复计分；3.同一人具有新能源汽车维修专业技能证书或新能源汽车国家特种作业证或其他新能源汽车相关专业多个证书的，不重复计分。）3.投标文件中提供投标人为其购买的投标文件递交截止时间为止近半年内任意3个月的社保证明复印件（代缴个税税单或参加社会保险的《投保单》或《社会保险参保人员证明》等证明均可，并加盖公章）；4.如果投标人成立时间或该人员入职不足1个月，则提供人员入职证明及入职时间至今的劳务合同。如果投标人上述人员为其他用工形式，则需提供该人员用工关系的证明资料且人员用工关系证明中须列明该人员的用工期限，用工期限应涵盖本项目服务时间； 5.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6.未提供或未按要求提供的不得分。</w:t>
            </w:r>
          </w:p>
        </w:tc>
      </w:tr>
      <w:tr>
        <w:tc>
          <w:tcPr>
            <w:tcW w:type="dxa" w:w="922"/>
            <w:gridSpan w:val="2"/>
            <w:vMerge/>
          </w:tcPr>
          <w:p/>
        </w:tc>
        <w:tc>
          <w:tcPr>
            <w:tcW w:type="dxa" w:w="2307"/>
          </w:tcPr>
          <w:p>
            <w:pPr>
              <w:pStyle w:val="null3"/>
              <w:jc w:val="left"/>
            </w:pPr>
            <w:r>
              <w:rPr/>
              <w:t>同类业绩经验 (15.0分)</w:t>
            </w:r>
          </w:p>
        </w:tc>
        <w:tc>
          <w:tcPr>
            <w:tcW w:type="dxa" w:w="5076"/>
          </w:tcPr>
          <w:p>
            <w:pPr>
              <w:pStyle w:val="null3"/>
              <w:jc w:val="left"/>
            </w:pPr>
            <w:r>
              <w:rPr/>
              <w:t>投标人2022年以来完成的同类维修项目业绩（以合同签订时间为准），每个得1.5分，最高得15分。注：同一项目不同标段按一个业绩计算，提供合 同复印件加盖公章，未按要求提供得0分。</w:t>
            </w:r>
          </w:p>
        </w:tc>
      </w:tr>
      <w:tr>
        <w:tc>
          <w:tcPr>
            <w:tcW w:type="dxa" w:w="922"/>
            <w:gridSpan w:val="2"/>
            <w:vMerge/>
          </w:tcPr>
          <w:p/>
        </w:tc>
        <w:tc>
          <w:tcPr>
            <w:tcW w:type="dxa" w:w="2307"/>
          </w:tcPr>
          <w:p>
            <w:pPr>
              <w:pStyle w:val="null3"/>
              <w:jc w:val="left"/>
            </w:pPr>
            <w:r>
              <w:rPr/>
              <w:t>服务质量 (10.0分)</w:t>
            </w:r>
          </w:p>
        </w:tc>
        <w:tc>
          <w:tcPr>
            <w:tcW w:type="dxa" w:w="5076"/>
          </w:tcPr>
          <w:p>
            <w:pPr>
              <w:pStyle w:val="null3"/>
              <w:jc w:val="left"/>
            </w:pPr>
            <w:r>
              <w:rPr/>
              <w:t>投标人承担上述“同类业绩经验”并得到业主单位好评，或取得业主单位出具应用成果证明，每提供一份业主单位盖章的评价（结果为“好评”或“优秀”或”满意”或相同含义的评价）或表扬信或相同含义的评价的，得 1分，最高得 10 分； 注：提供服务评价证明复印件并加盖公章，未按要求提供得0 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采购包3(采购包3(东区服务点)):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技术部分30.0分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对采购需求的响应程度 (4.0分)</w:t>
            </w:r>
          </w:p>
        </w:tc>
        <w:tc>
          <w:tcPr>
            <w:tcW w:type="dxa" w:w="5076"/>
          </w:tcPr>
          <w:p>
            <w:pPr>
              <w:pStyle w:val="null3"/>
              <w:jc w:val="left"/>
            </w:pPr>
            <w:r>
              <w:rPr/>
              <w:t>(1)对招标文件采购需求条款响应全部满足并有部分优于招标文件要求，服务承诺符合招标文件要求，得4分； (2)对招标文件采购需求条款响应全部满足，服务承诺符合招标文件要求，得3分；(3)对招标文件采购需求条款响应基本满足，服务承诺基本能符合招标文件要求，得2分:(4)对招标文件采购需求条款响应较差，服务承诺不能符合招标文件要求，得1分；(5)没有对招标文件采购需求条款作出响应得0分。</w:t>
            </w:r>
          </w:p>
        </w:tc>
      </w:tr>
      <w:tr>
        <w:tc>
          <w:tcPr>
            <w:tcW w:type="dxa" w:w="922"/>
            <w:gridSpan w:val="2"/>
            <w:vMerge/>
          </w:tcPr>
          <w:p/>
        </w:tc>
        <w:tc>
          <w:tcPr>
            <w:tcW w:type="dxa" w:w="2307"/>
          </w:tcPr>
          <w:p>
            <w:pPr>
              <w:pStyle w:val="null3"/>
              <w:jc w:val="left"/>
            </w:pPr>
            <w:r>
              <w:rPr/>
              <w:t>车辆维修、保养服务方案 (8.0分)</w:t>
            </w:r>
          </w:p>
        </w:tc>
        <w:tc>
          <w:tcPr>
            <w:tcW w:type="dxa" w:w="5076"/>
          </w:tcPr>
          <w:p>
            <w:pPr>
              <w:pStyle w:val="null3"/>
              <w:jc w:val="left"/>
            </w:pPr>
            <w:r>
              <w:rPr/>
              <w:t>(1)对定点维修车辆实行小修不过夜，大修不过周，随叫随到，随到随修，提供外岀抢修、拖车、24小时服务，并能提供上门维修服务；保养服务方案完善、详细、科学、可行，能很好地满足采购需求，得8分；(2)对定点维修车辆实行小修过夜，大修不过周，随叫随到，随到随修，提供外岀抢修、拖车、24小时服务，并能提供上门维修服务；保养服务方案优、较为详细、科学、较为可行，能较好地满足采购需求，得6分；(3)对定点维修车辆实行小修过夜，大修过周，不能随叫随到，不能随到随修；保养服务方案良好，内容合理、基本对项目有一定的了解，能良好地服务采购人，得4分；(4)车辆维修、保养服务方案不符合本项目要求的，得2分；(5)车辆维修、保养服务方案未提供的，得0分</w:t>
            </w:r>
          </w:p>
        </w:tc>
      </w:tr>
      <w:tr>
        <w:tc>
          <w:tcPr>
            <w:tcW w:type="dxa" w:w="922"/>
            <w:gridSpan w:val="2"/>
            <w:vMerge/>
          </w:tcPr>
          <w:p/>
        </w:tc>
        <w:tc>
          <w:tcPr>
            <w:tcW w:type="dxa" w:w="2307"/>
          </w:tcPr>
          <w:p>
            <w:pPr>
              <w:pStyle w:val="null3"/>
              <w:jc w:val="left"/>
            </w:pPr>
            <w:r>
              <w:rPr/>
              <w:t>保养标准、巡检修的方案 (8.0分)</w:t>
            </w:r>
          </w:p>
        </w:tc>
        <w:tc>
          <w:tcPr>
            <w:tcW w:type="dxa" w:w="5076"/>
          </w:tcPr>
          <w:p>
            <w:pPr>
              <w:pStyle w:val="null3"/>
              <w:jc w:val="left"/>
            </w:pPr>
            <w:r>
              <w:rPr/>
              <w:t>(1)投标人遵循原厂汽车相关的保养标准定期维修，按时保养车辆；提供零配件应首选符合国家或部颁标准的原厂正品新件，且零配件的更换提供同等参数的零配件，不使用假冒伪劣配套零配件，并建立完善的自动上门免费巡检修服务方案，及时排查各种隐患故障，每月一次自主上门巡检，做到无故障报修，得8分； (2)投标人遵循原厂汽车相关的保养标准定期维修，保养车辆；提供零配件应首选符合国家或部颁标准的原厂正品新件，且零配件的更换提供同等参数的零配件，不使用假冒伪劣配套零配件，并建立较为完善的自动上门免费巡检修服务方案，能排查各种隐患故障，做到无故障报修，得6分； (3)投标人遵循原厂汽车相关的保养标准定期维修，保养车辆；提供零配件应首选符合国家或部颁标准的原厂正品新件，自动上门免费巡检修服务方案一般，得4分； (4)投标人遵循原厂汽车相关的保养标准定期维修，保养车辆；提供零配件应首选符合国家或部颁标准的原厂正品新件，自动上门免费巡检修服务方案差，不能排查各种隐患故障，得2分； （5）保养标准、巡检修的方案未提供的，得0分。</w:t>
            </w:r>
          </w:p>
        </w:tc>
      </w:tr>
      <w:tr>
        <w:tc>
          <w:tcPr>
            <w:tcW w:type="dxa" w:w="922"/>
            <w:gridSpan w:val="2"/>
            <w:vMerge/>
          </w:tcPr>
          <w:p/>
        </w:tc>
        <w:tc>
          <w:tcPr>
            <w:tcW w:type="dxa" w:w="2307"/>
          </w:tcPr>
          <w:p>
            <w:pPr>
              <w:pStyle w:val="null3"/>
              <w:jc w:val="left"/>
            </w:pPr>
            <w:r>
              <w:rPr/>
              <w:t>技术服务承诺、服务便利性及响应时间 (10.0分)</w:t>
            </w:r>
          </w:p>
        </w:tc>
        <w:tc>
          <w:tcPr>
            <w:tcW w:type="dxa" w:w="5076"/>
          </w:tcPr>
          <w:p>
            <w:pPr>
              <w:pStyle w:val="null3"/>
              <w:jc w:val="left"/>
            </w:pPr>
            <w:r>
              <w:rPr/>
              <w:t>技术支持、服务（合作）网点情况、服务质量的情况：（1）技术支持、服务（合作）网点情况完善，网点数量为4个、服务团队人数为15个或以上，服务质量优，服务响应时间30分钟，得 10分 ；（2）技术支持、服务（合作）网点情况较为完善，网点数量为3个、服务团队人数为12个或以上，服务质量良好，服务响应时间60分钟，得 7分；（3）技术支持、服务（合作）网点情况一般，网点数量为2个、服务团队人数为9个或以上，服务质量一般，服务响应时间90分钟，得4分；（4）技术支持、服务（合作）网点情况较差，网点数量为1个、服务团队人数为6个或以上，服务质量较差，服务响应时间120分钟，得1分；（5）不提供的得0分。 注：需提供网点证明材料，不提供不得分。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投标人现有维修、检测设备情况 (10.0分)</w:t>
            </w:r>
          </w:p>
        </w:tc>
        <w:tc>
          <w:tcPr>
            <w:tcW w:type="dxa" w:w="5076"/>
          </w:tcPr>
          <w:p>
            <w:pPr>
              <w:pStyle w:val="null3"/>
              <w:jc w:val="left"/>
            </w:pPr>
            <w:r>
              <w:rPr/>
              <w:t>投标人具有：车身及车架检测、汽车电控系统检测诊断设备、轮胎轮毂安全检测设备、专用解码器检测装备、自动清洗设备，每具有1项得2分，最高得10分。 备注：投标文件中提供自有或租赁凭证等相关证明复印件并加盖投标人公章，未提供不得分。如未能提供上述相关证明的，可以在投标文件中提供相关承诺书（承诺书内容自行编制，内容不限于：“若我单位中标，合同签订时保证按投标文件中所配备投入本项目的设施设备全部到位并将上述设施设备的证明材料提交采购人核查，否则视为我单位放弃中标资格。”）并加盖投标人公章，视为满足评审要求，不按要求提供或证明材料不完整的不得分。</w:t>
            </w:r>
          </w:p>
        </w:tc>
      </w:tr>
      <w:tr>
        <w:tc>
          <w:tcPr>
            <w:tcW w:type="dxa" w:w="922"/>
            <w:gridSpan w:val="2"/>
            <w:vMerge/>
          </w:tcPr>
          <w:p/>
        </w:tc>
        <w:tc>
          <w:tcPr>
            <w:tcW w:type="dxa" w:w="2307"/>
          </w:tcPr>
          <w:p>
            <w:pPr>
              <w:pStyle w:val="null3"/>
              <w:jc w:val="left"/>
            </w:pPr>
            <w:r>
              <w:rPr/>
              <w:t>维修技术人员配置情况 (15.0分)</w:t>
            </w:r>
          </w:p>
        </w:tc>
        <w:tc>
          <w:tcPr>
            <w:tcW w:type="dxa" w:w="5076"/>
          </w:tcPr>
          <w:p>
            <w:pPr>
              <w:pStyle w:val="null3"/>
              <w:jc w:val="left"/>
            </w:pPr>
            <w:r>
              <w:rPr/>
              <w:t>(1)技术负责人1名：具有技师证及以上的得4分；具有高级技工证书的得2分，其他不得分，本项最高得4分；（2）拟投入本项目采购包技术人员具有中级或以上技工证书的，得1分（技术负责人除外），本项最高得5分。（3）拟投入本项目采购包技术人员具有新能源汽车维修专业技能证书或新能源汽车国家特种作业证或其他新能源汽车相关专业证书的，得2分（技术负责人除外），本项最高得6分。 注：1.投标人须提供人员证书复印件并加盖投标人公章，不提供不得分；2.第（1）点技术负责人如有多个证书不重复得分，以最高分计分；第（2）点同一人多个证书不重复得分；第（3）点同一人多个证书不重复得分；除技术负责人外，同一人同时具有（2）、（3）点证书的，可重复计分（举例：1.同一人具有中级或以上技工证书的，且具有新能源汽车维修专业技能证书或新能源汽车国家特种作业证或其他新能源汽车相关专业证书的，可重复计分；2.同一人具有多个中级或以上技工证书的，不重复计分；3.同一人具有新能源汽车维修专业技能证书或新能源汽车国家特种作业证或其他新能源汽车相关专业多个证书的，不重复计分。）3.投标文件中提供投标人为其购买的投标文件递交截止时间为止近半年内任意3个月的社保证明复印件（代缴个税税单或参加社会保险的《投保单》或《社会保险参保人员证明》等证明均可，并加盖公章）；4.如果投标人成立时间或该人员入职不足1个月，则提供人员入职证明及入职时间至今的劳务合同。如果投标人上述人员为其他用工形式，则需提供该人员用工关系的证明资料且人员用工关系证明中须列明该人员的用工期限，用工期限应涵盖本项目服务时间； 5.若投标人未能提供该人员社保的，可以在投标文件中提供相关承诺（承诺书须加盖公章，格式自拟，承诺书内容包括但不限于以下内容：若我单位中标，合同签订时保证按投标文件中所配备投入本项目的人员全部到位并提供所有人员的社保证明或劳动合同或劳务合同等多种用工形式证明，否则视为我单位放弃中标资格），视为满足社保评审要求；6.未提供或未按要求提供的不得分。</w:t>
            </w:r>
          </w:p>
        </w:tc>
      </w:tr>
      <w:tr>
        <w:tc>
          <w:tcPr>
            <w:tcW w:type="dxa" w:w="922"/>
            <w:gridSpan w:val="2"/>
            <w:vMerge/>
          </w:tcPr>
          <w:p/>
        </w:tc>
        <w:tc>
          <w:tcPr>
            <w:tcW w:type="dxa" w:w="2307"/>
          </w:tcPr>
          <w:p>
            <w:pPr>
              <w:pStyle w:val="null3"/>
              <w:jc w:val="left"/>
            </w:pPr>
            <w:r>
              <w:rPr/>
              <w:t>同类业绩经验 (15.0分)</w:t>
            </w:r>
          </w:p>
        </w:tc>
        <w:tc>
          <w:tcPr>
            <w:tcW w:type="dxa" w:w="5076"/>
          </w:tcPr>
          <w:p>
            <w:pPr>
              <w:pStyle w:val="null3"/>
              <w:jc w:val="left"/>
            </w:pPr>
            <w:r>
              <w:rPr/>
              <w:t>投标人2022年以来完成的同类维修项目业绩（以合同签订时间为准），每个得1.5分，最高得15分。注：同一项目不同标段按一个业绩计算，提供合 同复印件加盖公章，未按要求提供得0分。</w:t>
            </w:r>
          </w:p>
        </w:tc>
      </w:tr>
      <w:tr>
        <w:tc>
          <w:tcPr>
            <w:tcW w:type="dxa" w:w="922"/>
            <w:gridSpan w:val="2"/>
            <w:vMerge/>
          </w:tcPr>
          <w:p/>
        </w:tc>
        <w:tc>
          <w:tcPr>
            <w:tcW w:type="dxa" w:w="2307"/>
          </w:tcPr>
          <w:p>
            <w:pPr>
              <w:pStyle w:val="null3"/>
              <w:jc w:val="left"/>
            </w:pPr>
            <w:r>
              <w:rPr/>
              <w:t>服务质量 (10.0分)</w:t>
            </w:r>
          </w:p>
        </w:tc>
        <w:tc>
          <w:tcPr>
            <w:tcW w:type="dxa" w:w="5076"/>
          </w:tcPr>
          <w:p>
            <w:pPr>
              <w:pStyle w:val="null3"/>
              <w:jc w:val="left"/>
            </w:pPr>
            <w:r>
              <w:rPr/>
              <w:t>投标人承担上述“同类业绩经验”并得到业主单位好评，或取得业主单位出具应用成果证明，每提供一份业主单位盖章的评价（结果为“好评”或“优秀”或”满意”或相同含义的评价）或表扬信或相同含义的评价的，得 1分，最高得 10 分； 注：提供服务评价证明复印件并加盖公章，未按要求提供得0 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交警支队公务用车维修保养服务项目</w:t>
      </w:r>
    </w:p>
    <w:p>
      <w:pPr>
        <w:pStyle w:val="null3"/>
        <w:ind w:firstLine="480"/>
        <w:jc w:val="center"/>
      </w:pPr>
      <w:r>
        <w:rPr>
          <w:sz w:val="44"/>
        </w:rPr>
        <w:t>合</w:t>
      </w:r>
    </w:p>
    <w:p>
      <w:pPr>
        <w:pStyle w:val="null3"/>
        <w:ind w:firstLine="480"/>
        <w:jc w:val="center"/>
      </w:pPr>
      <w:r>
        <w:rPr>
          <w:sz w:val="44"/>
        </w:rPr>
        <w:t>同</w:t>
      </w:r>
    </w:p>
    <w:p>
      <w:pPr>
        <w:pStyle w:val="null3"/>
        <w:ind w:firstLine="480"/>
        <w:jc w:val="center"/>
      </w:pPr>
      <w:r>
        <w:rPr>
          <w:sz w:val="44"/>
        </w:rPr>
        <w:t>书</w:t>
      </w:r>
    </w:p>
    <w:p>
      <w:pPr>
        <w:pStyle w:val="null3"/>
        <w:ind w:firstLine="480"/>
        <w:jc w:val="both"/>
      </w:pPr>
      <w:r>
        <w:rPr>
          <w:sz w:val="20"/>
        </w:rPr>
        <w:t>采购包：</w:t>
      </w:r>
    </w:p>
    <w:p>
      <w:pPr>
        <w:pStyle w:val="null3"/>
        <w:ind w:firstLine="480"/>
        <w:jc w:val="both"/>
      </w:pPr>
      <w:r>
        <w:rPr>
          <w:sz w:val="20"/>
        </w:rPr>
        <w:t>委托方：中山市公安局交通警察支队</w:t>
      </w:r>
    </w:p>
    <w:p>
      <w:pPr>
        <w:pStyle w:val="null3"/>
        <w:ind w:firstLine="480"/>
        <w:jc w:val="both"/>
      </w:pPr>
      <w:r>
        <w:rPr>
          <w:sz w:val="20"/>
        </w:rPr>
        <w:t>服务方：</w:t>
      </w:r>
    </w:p>
    <w:p>
      <w:pPr>
        <w:pStyle w:val="null3"/>
        <w:ind w:firstLine="480"/>
        <w:jc w:val="both"/>
      </w:pPr>
      <w:r>
        <w:rPr>
          <w:sz w:val="20"/>
        </w:rPr>
        <w:t>签订日期：</w:t>
      </w:r>
      <w:r>
        <w:rPr>
          <w:sz w:val="20"/>
        </w:rPr>
        <w:t>年</w:t>
      </w:r>
      <w:r>
        <w:rPr>
          <w:sz w:val="20"/>
        </w:rPr>
        <w:t>月</w:t>
      </w:r>
      <w:r>
        <w:rPr>
          <w:sz w:val="20"/>
        </w:rPr>
        <w:t>日</w:t>
      </w:r>
    </w:p>
    <w:p>
      <w:pPr>
        <w:pStyle w:val="null3"/>
        <w:ind w:firstLine="480"/>
        <w:jc w:val="both"/>
      </w:pPr>
      <w:r>
        <w:rPr>
          <w:sz w:val="20"/>
        </w:rPr>
        <w:t>（注：此合同为参考合同，以本招标文件的《采购需求》的要求为基础，根据采购人需求签订合同，以采购人与中标人签订成交合同为准，采购人有权在签订合同时对合同的相关条款及内容作进一步的细化和修改。）</w:t>
      </w:r>
    </w:p>
    <w:p>
      <w:pPr>
        <w:pStyle w:val="null3"/>
        <w:jc w:val="both"/>
      </w:pPr>
      <w:r>
        <w:rPr>
          <w:sz w:val="21"/>
        </w:rPr>
        <w:t xml:space="preserve"> </w:t>
      </w:r>
    </w:p>
    <w:p>
      <w:pPr>
        <w:pStyle w:val="null3"/>
        <w:jc w:val="both"/>
      </w:pPr>
      <w:r>
        <w:rPr>
          <w:sz w:val="20"/>
        </w:rPr>
        <w:t>甲方：</w:t>
      </w:r>
      <w:r>
        <w:rPr>
          <w:sz w:val="20"/>
        </w:rPr>
        <w:t xml:space="preserve">                        </w:t>
      </w:r>
      <w:r>
        <w:rPr>
          <w:sz w:val="20"/>
        </w:rPr>
        <w:t>乙方：</w:t>
      </w:r>
    </w:p>
    <w:p>
      <w:pPr>
        <w:pStyle w:val="null3"/>
        <w:jc w:val="both"/>
      </w:pPr>
      <w:r>
        <w:rPr>
          <w:sz w:val="20"/>
        </w:rPr>
        <w:t>电话：</w:t>
      </w:r>
      <w:r>
        <w:rPr>
          <w:sz w:val="20"/>
        </w:rPr>
        <w:t xml:space="preserve">                        </w:t>
      </w:r>
      <w:r>
        <w:rPr>
          <w:sz w:val="20"/>
        </w:rPr>
        <w:t>电话：</w:t>
      </w:r>
    </w:p>
    <w:p>
      <w:pPr>
        <w:pStyle w:val="null3"/>
        <w:jc w:val="both"/>
      </w:pPr>
      <w:r>
        <w:rPr>
          <w:sz w:val="20"/>
        </w:rPr>
        <w:t>传真：</w:t>
      </w:r>
      <w:r>
        <w:rPr>
          <w:sz w:val="20"/>
        </w:rPr>
        <w:t xml:space="preserve">                        </w:t>
      </w:r>
      <w:r>
        <w:rPr>
          <w:sz w:val="20"/>
        </w:rPr>
        <w:t>传真：</w:t>
      </w:r>
    </w:p>
    <w:p>
      <w:pPr>
        <w:pStyle w:val="null3"/>
        <w:jc w:val="both"/>
      </w:pPr>
      <w:r>
        <w:rPr>
          <w:sz w:val="20"/>
        </w:rPr>
        <w:t>地址：</w:t>
      </w:r>
      <w:r>
        <w:rPr>
          <w:sz w:val="20"/>
        </w:rPr>
        <w:t xml:space="preserve">                        </w:t>
      </w:r>
      <w:r>
        <w:rPr>
          <w:sz w:val="20"/>
        </w:rPr>
        <w:t>地址：</w:t>
      </w:r>
    </w:p>
    <w:p>
      <w:pPr>
        <w:pStyle w:val="null3"/>
        <w:ind w:firstLine="420"/>
        <w:jc w:val="both"/>
      </w:pPr>
      <w:r>
        <w:rPr>
          <w:sz w:val="20"/>
        </w:rPr>
        <w:t>根据交警支队公务用车维修保养服务项目（项目编号：</w:t>
      </w:r>
      <w:r>
        <w:rPr>
          <w:sz w:val="20"/>
        </w:rPr>
        <w:t>ZSJD25ZC0045）的采购结果，按照《中华人民共和国政府采购法》、《中华人民共和国民法典》的规定，经双方协商，本着平等互利和诚实信用的原则，一致同意签订本合同如下。</w:t>
      </w:r>
    </w:p>
    <w:p>
      <w:pPr>
        <w:pStyle w:val="null3"/>
        <w:jc w:val="both"/>
      </w:pPr>
      <w:r>
        <w:rPr>
          <w:sz w:val="21"/>
          <w:b/>
        </w:rPr>
        <w:t>第一章</w:t>
      </w:r>
      <w:r>
        <w:rPr>
          <w:sz w:val="21"/>
          <w:b/>
        </w:rPr>
        <w:t xml:space="preserve"> </w:t>
      </w:r>
      <w:r>
        <w:rPr>
          <w:sz w:val="21"/>
          <w:b/>
        </w:rPr>
        <w:t>合同标的</w:t>
      </w:r>
    </w:p>
    <w:p>
      <w:pPr>
        <w:pStyle w:val="null3"/>
        <w:ind w:firstLine="420"/>
        <w:jc w:val="both"/>
      </w:pPr>
      <w:r>
        <w:rPr>
          <w:sz w:val="20"/>
        </w:rPr>
        <w:t>XX服务点</w:t>
      </w:r>
    </w:p>
    <w:p>
      <w:pPr>
        <w:pStyle w:val="null3"/>
        <w:jc w:val="center"/>
      </w:pPr>
      <w:r>
        <w:rPr>
          <w:sz w:val="21"/>
          <w:b/>
        </w:rPr>
        <w:t>第二章</w:t>
      </w:r>
      <w:r>
        <w:rPr>
          <w:sz w:val="21"/>
          <w:b/>
        </w:rPr>
        <w:t xml:space="preserve"> </w:t>
      </w:r>
      <w:r>
        <w:rPr>
          <w:sz w:val="21"/>
          <w:b/>
        </w:rPr>
        <w:t>服务期限</w:t>
      </w:r>
    </w:p>
    <w:p>
      <w:pPr>
        <w:pStyle w:val="null3"/>
        <w:ind w:firstLine="420"/>
        <w:jc w:val="both"/>
      </w:pPr>
      <w:r>
        <w:rPr>
          <w:sz w:val="21"/>
          <w:color w:val="000000"/>
        </w:rPr>
        <w:t>自合同签订之日起</w:t>
      </w:r>
      <w:r>
        <w:rPr>
          <w:sz w:val="21"/>
          <w:color w:val="000000"/>
        </w:rPr>
        <w:t>2</w:t>
      </w:r>
      <w:r>
        <w:rPr>
          <w:sz w:val="21"/>
          <w:color w:val="000000"/>
        </w:rPr>
        <w:t>年止，</w:t>
      </w:r>
      <w:r>
        <w:rPr>
          <w:sz w:val="20"/>
          <w:color w:val="000000"/>
        </w:rPr>
        <w:t>乙方服务费累计达到</w:t>
      </w:r>
      <w:r>
        <w:rPr>
          <w:sz w:val="20"/>
          <w:color w:val="000000"/>
        </w:rPr>
        <w:t>合同金额上限或</w:t>
      </w:r>
      <w:r>
        <w:rPr>
          <w:sz w:val="20"/>
          <w:color w:val="000000"/>
        </w:rPr>
        <w:t>合同有效期满后合同将终止，</w:t>
      </w:r>
      <w:r>
        <w:rPr>
          <w:sz w:val="20"/>
          <w:color w:val="000000"/>
        </w:rPr>
        <w:t>按先达到的为准。</w:t>
      </w:r>
    </w:p>
    <w:p>
      <w:pPr>
        <w:pStyle w:val="null3"/>
        <w:jc w:val="center"/>
      </w:pPr>
      <w:r>
        <w:rPr>
          <w:sz w:val="21"/>
          <w:b/>
          <w:color w:val="000000"/>
        </w:rPr>
        <w:t>第三章</w:t>
      </w:r>
      <w:r>
        <w:rPr>
          <w:sz w:val="21"/>
          <w:b/>
        </w:rPr>
        <w:t xml:space="preserve"> </w:t>
      </w:r>
      <w:r>
        <w:rPr>
          <w:sz w:val="21"/>
          <w:b/>
          <w:color w:val="000000"/>
        </w:rPr>
        <w:t>采购预算</w:t>
      </w:r>
    </w:p>
    <w:p>
      <w:pPr>
        <w:pStyle w:val="null3"/>
        <w:ind w:firstLine="420"/>
        <w:jc w:val="both"/>
      </w:pPr>
      <w:r>
        <w:rPr>
          <w:sz w:val="20"/>
          <w:color w:val="000000"/>
        </w:rPr>
        <w:t>XX服务点，人民币</w:t>
      </w:r>
      <w:r>
        <w:rPr>
          <w:sz w:val="21"/>
          <w:u w:val="single"/>
        </w:rPr>
        <w:t xml:space="preserve">        </w:t>
      </w:r>
      <w:r>
        <w:rPr>
          <w:sz w:val="20"/>
          <w:color w:val="000000"/>
        </w:rPr>
        <w:t>元（大写：</w:t>
      </w:r>
      <w:r>
        <w:rPr>
          <w:sz w:val="21"/>
          <w:u w:val="single"/>
        </w:rPr>
        <w:t xml:space="preserve">       </w:t>
      </w:r>
      <w:r>
        <w:rPr>
          <w:sz w:val="20"/>
          <w:color w:val="000000"/>
        </w:rPr>
        <w:t>）</w:t>
      </w:r>
    </w:p>
    <w:p>
      <w:pPr>
        <w:pStyle w:val="null3"/>
        <w:jc w:val="center"/>
      </w:pPr>
      <w:r>
        <w:rPr>
          <w:sz w:val="20"/>
          <w:b/>
          <w:color w:val="000000"/>
        </w:rPr>
        <w:t>第四章</w:t>
      </w:r>
      <w:r>
        <w:rPr>
          <w:sz w:val="20"/>
          <w:b/>
          <w:color w:val="000000"/>
        </w:rPr>
        <w:t>费用标准及结算方式</w:t>
      </w:r>
    </w:p>
    <w:p>
      <w:pPr>
        <w:pStyle w:val="null3"/>
        <w:jc w:val="both"/>
      </w:pPr>
      <w:r>
        <w:rPr>
          <w:sz w:val="20"/>
          <w:color w:val="000000"/>
        </w:rPr>
        <w:t>第一条</w:t>
      </w:r>
      <w:r>
        <w:rPr>
          <w:sz w:val="20"/>
          <w:color w:val="000000"/>
        </w:rPr>
        <w:t>费用标准</w:t>
      </w:r>
    </w:p>
    <w:p>
      <w:pPr>
        <w:pStyle w:val="null3"/>
        <w:ind w:firstLine="420"/>
        <w:jc w:val="both"/>
      </w:pPr>
      <w:r>
        <w:rPr>
          <w:sz w:val="21"/>
          <w:color w:val="000000"/>
        </w:rPr>
        <w:t>1、</w:t>
      </w:r>
      <w:r>
        <w:rPr>
          <w:sz w:val="20"/>
          <w:color w:val="000000"/>
        </w:rPr>
        <w:t>维修收费计价公式：</w:t>
      </w:r>
      <w:r>
        <w:rPr>
          <w:sz w:val="21"/>
          <w:color w:val="000000"/>
        </w:rPr>
        <w:t>[工时定额×工时单价+零件价格(市场价(零件价不得高于市场平均价，不高于同期投标人的销售价。)）]×当月考核支付比例×中标折扣率。</w:t>
      </w:r>
    </w:p>
    <w:p>
      <w:pPr>
        <w:pStyle w:val="null3"/>
        <w:ind w:firstLine="400"/>
        <w:jc w:val="both"/>
      </w:pPr>
      <w:r>
        <w:rPr>
          <w:sz w:val="20"/>
          <w:color w:val="000000"/>
        </w:rPr>
        <w:t>2、</w:t>
      </w:r>
      <w:r>
        <w:rPr>
          <w:sz w:val="20"/>
          <w:color w:val="000000"/>
        </w:rPr>
        <w:t>乙方应严格执行以下收费标准：折扣率为</w:t>
      </w:r>
      <w:r>
        <w:rPr>
          <w:sz w:val="21"/>
          <w:u w:val="single"/>
        </w:rPr>
        <w:t xml:space="preserve">   </w:t>
      </w:r>
      <w:r>
        <w:rPr>
          <w:sz w:val="20"/>
          <w:color w:val="000000"/>
        </w:rPr>
        <w:t>%</w:t>
      </w:r>
    </w:p>
    <w:p>
      <w:pPr>
        <w:pStyle w:val="null3"/>
        <w:ind w:firstLine="400"/>
        <w:jc w:val="left"/>
      </w:pPr>
      <w:r>
        <w:rPr>
          <w:sz w:val="20"/>
          <w:color w:val="000000"/>
        </w:rPr>
        <w:t>工时定额按报所在地价格、交通主管部门（道路运输管理机构）备案后的标准执行。即工时单价为元</w:t>
      </w:r>
      <w:r>
        <w:rPr>
          <w:sz w:val="20"/>
          <w:color w:val="000000"/>
        </w:rPr>
        <w:t>/小时。乙方应保持对所有公务用车维修价格的统一性，不得对送修车辆区别对待。</w:t>
      </w:r>
      <w:r>
        <w:rPr>
          <w:sz w:val="21"/>
          <w:color w:val="000000"/>
        </w:rPr>
        <w:t>乙方</w:t>
      </w:r>
      <w:r>
        <w:rPr>
          <w:sz w:val="21"/>
          <w:color w:val="000000"/>
        </w:rPr>
        <w:t>提供的零部件、配件等材料参考天猫、京东、途虎等直营或自营或旗舰店的价格</w:t>
      </w:r>
      <w:r>
        <w:rPr>
          <w:sz w:val="21"/>
          <w:color w:val="000000"/>
        </w:rPr>
        <w:t>（但</w:t>
      </w:r>
      <w:r>
        <w:rPr>
          <w:sz w:val="21"/>
          <w:color w:val="000000"/>
        </w:rPr>
        <w:t>不得高于同时期、同型号平均价格。</w:t>
      </w:r>
      <w:r>
        <w:rPr>
          <w:sz w:val="21"/>
          <w:color w:val="000000"/>
        </w:rPr>
        <w:t>）</w:t>
      </w:r>
      <w:r>
        <w:rPr>
          <w:sz w:val="21"/>
          <w:color w:val="000000"/>
        </w:rPr>
        <w:t>可以浮动</w:t>
      </w:r>
      <w:r>
        <w:rPr>
          <w:sz w:val="21"/>
          <w:color w:val="000000"/>
        </w:rPr>
        <w:t>15%之内</w:t>
      </w:r>
      <w:r>
        <w:rPr>
          <w:sz w:val="21"/>
          <w:color w:val="000000"/>
        </w:rPr>
        <w:t>，</w:t>
      </w:r>
      <w:r>
        <w:rPr>
          <w:sz w:val="21"/>
          <w:color w:val="000000"/>
        </w:rPr>
        <w:t>甲方</w:t>
      </w:r>
      <w:r>
        <w:rPr>
          <w:sz w:val="21"/>
          <w:color w:val="000000"/>
        </w:rPr>
        <w:t>有权进按此渠道核实价格。</w:t>
      </w:r>
    </w:p>
    <w:p>
      <w:pPr>
        <w:pStyle w:val="null3"/>
        <w:jc w:val="both"/>
      </w:pPr>
      <w:r>
        <w:rPr>
          <w:sz w:val="20"/>
          <w:color w:val="000000"/>
        </w:rPr>
        <w:t>第二条结算方式及期限</w:t>
      </w:r>
    </w:p>
    <w:p>
      <w:pPr>
        <w:pStyle w:val="null3"/>
        <w:ind w:firstLine="400"/>
        <w:jc w:val="both"/>
      </w:pPr>
      <w:r>
        <w:rPr>
          <w:sz w:val="20"/>
          <w:color w:val="000000"/>
        </w:rPr>
        <w:t>1、 根据每月考核分值划分支付比例，维修费用每月结算一次。乙方应于每月15日将上月度（即上月15日至当月14日）维修费用发票、明细表、维修项目结算</w:t>
      </w:r>
      <w:r>
        <w:rPr>
          <w:sz w:val="20"/>
        </w:rPr>
        <w:t>单及预算审批单送甲方主管部门审核结算。结算单必须标明维修项目名称、工时定额、工时单价、零件价格；对修理项目的工时费、材料费、外加工费应分列清楚。</w:t>
      </w:r>
    </w:p>
    <w:p>
      <w:pPr>
        <w:pStyle w:val="null3"/>
        <w:ind w:firstLine="400"/>
        <w:jc w:val="both"/>
      </w:pPr>
      <w:r>
        <w:rPr>
          <w:sz w:val="20"/>
        </w:rPr>
        <w:t>2、 当月发生的维修项目</w:t>
      </w:r>
      <w:r>
        <w:rPr>
          <w:sz w:val="21"/>
        </w:rPr>
        <w:t>应当次月</w:t>
      </w:r>
      <w:r>
        <w:rPr>
          <w:sz w:val="20"/>
        </w:rPr>
        <w:t>结算。乙方未按上述规定执行的项目，甲方有权不予结算，由此引起的损失由汽修厂自负。</w:t>
      </w:r>
    </w:p>
    <w:p>
      <w:pPr>
        <w:pStyle w:val="null3"/>
        <w:ind w:firstLine="400"/>
        <w:jc w:val="both"/>
      </w:pPr>
      <w:r>
        <w:rPr>
          <w:sz w:val="20"/>
        </w:rPr>
        <w:t>3、甲方审核无误后，10个工作日内向乙方支付有关费用。</w:t>
      </w:r>
    </w:p>
    <w:p>
      <w:pPr>
        <w:pStyle w:val="null3"/>
        <w:ind w:firstLine="400"/>
        <w:jc w:val="both"/>
      </w:pPr>
      <w:r>
        <w:rPr>
          <w:sz w:val="20"/>
        </w:rPr>
        <w:t>4、 除甲方事先书面同意外，乙方不能部分或全部转让本合同项下的权利和义务</w:t>
      </w:r>
    </w:p>
    <w:p>
      <w:pPr>
        <w:pStyle w:val="null3"/>
        <w:jc w:val="center"/>
      </w:pPr>
      <w:r>
        <w:rPr>
          <w:sz w:val="21"/>
          <w:b/>
        </w:rPr>
        <w:t>第五章</w:t>
      </w:r>
      <w:r>
        <w:rPr>
          <w:sz w:val="21"/>
          <w:b/>
        </w:rPr>
        <w:t>服务内容</w:t>
      </w:r>
    </w:p>
    <w:p>
      <w:pPr>
        <w:pStyle w:val="null3"/>
        <w:jc w:val="both"/>
      </w:pPr>
      <w:r>
        <w:rPr>
          <w:sz w:val="20"/>
        </w:rPr>
        <w:t>第</w:t>
      </w:r>
      <w:r>
        <w:rPr>
          <w:sz w:val="20"/>
        </w:rPr>
        <w:t>三</w:t>
      </w:r>
      <w:r>
        <w:rPr>
          <w:sz w:val="20"/>
        </w:rPr>
        <w:t>条定点维修车辆种类包括：（燃油车辆、新能源车辆）</w:t>
      </w:r>
    </w:p>
    <w:p>
      <w:pPr>
        <w:pStyle w:val="null3"/>
        <w:ind w:firstLine="400"/>
        <w:jc w:val="both"/>
      </w:pPr>
      <w:r>
        <w:rPr>
          <w:sz w:val="20"/>
        </w:rPr>
        <w:t>1、 小轿车；</w:t>
      </w:r>
    </w:p>
    <w:p>
      <w:pPr>
        <w:pStyle w:val="null3"/>
        <w:ind w:firstLine="400"/>
        <w:jc w:val="both"/>
      </w:pPr>
      <w:r>
        <w:rPr>
          <w:sz w:val="20"/>
        </w:rPr>
        <w:t>2、 小型普通客车；</w:t>
      </w:r>
    </w:p>
    <w:p>
      <w:pPr>
        <w:pStyle w:val="null3"/>
        <w:ind w:firstLine="400"/>
        <w:jc w:val="both"/>
      </w:pPr>
      <w:r>
        <w:rPr>
          <w:sz w:val="20"/>
        </w:rPr>
        <w:t>3、 中型普通客车；</w:t>
      </w:r>
    </w:p>
    <w:p>
      <w:pPr>
        <w:pStyle w:val="null3"/>
        <w:ind w:firstLine="400"/>
        <w:jc w:val="both"/>
      </w:pPr>
      <w:r>
        <w:rPr>
          <w:sz w:val="20"/>
        </w:rPr>
        <w:t>4、 大型普通客车；</w:t>
      </w:r>
    </w:p>
    <w:p>
      <w:pPr>
        <w:pStyle w:val="null3"/>
        <w:ind w:firstLine="400"/>
        <w:jc w:val="both"/>
      </w:pPr>
      <w:r>
        <w:rPr>
          <w:sz w:val="20"/>
        </w:rPr>
        <w:t>5、 大型货车；</w:t>
      </w:r>
    </w:p>
    <w:p>
      <w:pPr>
        <w:pStyle w:val="null3"/>
        <w:ind w:firstLine="400"/>
        <w:jc w:val="both"/>
      </w:pPr>
      <w:r>
        <w:rPr>
          <w:sz w:val="20"/>
        </w:rPr>
        <w:t>6、 专项作业车。</w:t>
      </w:r>
    </w:p>
    <w:p>
      <w:pPr>
        <w:pStyle w:val="null3"/>
        <w:ind w:firstLine="400"/>
        <w:jc w:val="both"/>
      </w:pPr>
      <w:r>
        <w:rPr>
          <w:sz w:val="20"/>
        </w:rPr>
        <w:t>第</w:t>
      </w:r>
      <w:r>
        <w:rPr>
          <w:sz w:val="20"/>
        </w:rPr>
        <w:t>四</w:t>
      </w:r>
      <w:r>
        <w:rPr>
          <w:sz w:val="20"/>
        </w:rPr>
        <w:t>条服务项目：乙方资质范围内的车辆日常维护、一级维护、二级维护、汽车小修、汽车大修、总成修理、汽车专项修理、免费二十四小时响应拖车和其他有关的汽车维修服务项目。</w:t>
      </w:r>
    </w:p>
    <w:p>
      <w:pPr>
        <w:pStyle w:val="null3"/>
        <w:ind w:firstLine="400"/>
        <w:jc w:val="both"/>
      </w:pPr>
      <w:r>
        <w:rPr>
          <w:sz w:val="20"/>
        </w:rPr>
        <w:t>第</w:t>
      </w:r>
      <w:r>
        <w:rPr>
          <w:sz w:val="20"/>
        </w:rPr>
        <w:t>五</w:t>
      </w:r>
      <w:r>
        <w:rPr>
          <w:sz w:val="20"/>
        </w:rPr>
        <w:t>条车辆的维修必须符合国家和省、市有关主管部门颁发的汽车维修质量管理办法。</w:t>
      </w:r>
    </w:p>
    <w:p>
      <w:pPr>
        <w:pStyle w:val="null3"/>
        <w:ind w:firstLine="400"/>
        <w:jc w:val="both"/>
      </w:pPr>
      <w:r>
        <w:rPr>
          <w:sz w:val="20"/>
        </w:rPr>
        <w:t>第</w:t>
      </w:r>
      <w:r>
        <w:rPr>
          <w:sz w:val="20"/>
        </w:rPr>
        <w:t>六</w:t>
      </w:r>
      <w:r>
        <w:rPr>
          <w:sz w:val="20"/>
        </w:rPr>
        <w:t>条服务范围：中山市公安局交通警察支队公务用车的维护、维修。</w:t>
      </w:r>
      <w:r>
        <w:rPr>
          <w:sz w:val="21"/>
          <w:color w:val="000000"/>
        </w:rPr>
        <w:t>（包括车辆整车修理、总成修理、小修和专项修理、轮胎更换、检验工作等等）、保养、配件</w:t>
      </w:r>
      <w:r>
        <w:rPr>
          <w:sz w:val="21"/>
        </w:rPr>
        <w:t>更换以及新能源汽车核心部件（电池、电机、电控系统）的诊断、维修、更换及其他伴随服务。</w:t>
      </w:r>
    </w:p>
    <w:p>
      <w:pPr>
        <w:pStyle w:val="null3"/>
        <w:ind w:firstLine="400"/>
        <w:jc w:val="both"/>
      </w:pPr>
      <w:r>
        <w:rPr>
          <w:sz w:val="20"/>
        </w:rPr>
        <w:t>第</w:t>
      </w:r>
      <w:r>
        <w:rPr>
          <w:sz w:val="20"/>
        </w:rPr>
        <w:t>七</w:t>
      </w:r>
      <w:r>
        <w:rPr>
          <w:sz w:val="20"/>
        </w:rPr>
        <w:t>条如遇到不可抗拒的政策性原因，甲方与乙方商议、协调后可提前终止合同，甲方不对此作任何赔偿。</w:t>
      </w:r>
    </w:p>
    <w:p>
      <w:pPr>
        <w:pStyle w:val="null3"/>
        <w:jc w:val="both"/>
      </w:pPr>
      <w:r>
        <w:rPr>
          <w:sz w:val="20"/>
        </w:rPr>
        <w:t>第</w:t>
      </w:r>
      <w:r>
        <w:rPr>
          <w:sz w:val="20"/>
        </w:rPr>
        <w:t>八</w:t>
      </w:r>
      <w:r>
        <w:rPr>
          <w:sz w:val="20"/>
        </w:rPr>
        <w:t>条服务要求：</w:t>
      </w:r>
    </w:p>
    <w:p>
      <w:pPr>
        <w:pStyle w:val="null3"/>
        <w:ind w:firstLine="400"/>
        <w:jc w:val="both"/>
      </w:pPr>
      <w:r>
        <w:rPr>
          <w:sz w:val="20"/>
        </w:rPr>
        <w:t>1、 日常运作（接车、维修、交车、结算、投诉、索赔）要做到规范化、制度化，实行定人定岗，严格落实岗位责任制度；</w:t>
      </w:r>
    </w:p>
    <w:p>
      <w:pPr>
        <w:pStyle w:val="null3"/>
        <w:ind w:firstLine="400"/>
        <w:jc w:val="both"/>
      </w:pPr>
      <w:r>
        <w:rPr>
          <w:sz w:val="20"/>
        </w:rPr>
        <w:t>2、 接受委托维修时，维修项目和维修费用都必须由甲方签名认可的，乙方在标价时，应编制维修项目明细表，确保甲方对维修内容及其细节的知情权；</w:t>
      </w:r>
    </w:p>
    <w:p>
      <w:pPr>
        <w:pStyle w:val="null3"/>
        <w:ind w:firstLine="400"/>
        <w:jc w:val="both"/>
      </w:pPr>
      <w:r>
        <w:rPr>
          <w:sz w:val="20"/>
        </w:rPr>
        <w:t>3、 严格按照交车时限来安排维修服务，不能在规定时限内交车的，要提前与甲方联系，取得甲方的谅解；</w:t>
      </w:r>
    </w:p>
    <w:p>
      <w:pPr>
        <w:pStyle w:val="null3"/>
        <w:ind w:firstLine="400"/>
        <w:jc w:val="both"/>
      </w:pPr>
      <w:r>
        <w:rPr>
          <w:sz w:val="20"/>
        </w:rPr>
        <w:t>4、乙方必须在现场对车辆进行诊断，初步确定维修项目，并要充分征求甲方的意见；</w:t>
      </w:r>
    </w:p>
    <w:p>
      <w:pPr>
        <w:pStyle w:val="null3"/>
        <w:ind w:firstLine="400"/>
        <w:jc w:val="both"/>
      </w:pPr>
      <w:r>
        <w:rPr>
          <w:sz w:val="20"/>
        </w:rPr>
        <w:t>5、乙方制作估价单后，应详细向甲方说明维修的项目、作业的内容、配件的来源渠道及价</w:t>
      </w:r>
      <w:r>
        <w:rPr>
          <w:sz w:val="20"/>
        </w:rPr>
        <w:t>格、</w:t>
      </w:r>
      <w:r>
        <w:rPr>
          <w:sz w:val="21"/>
        </w:rPr>
        <w:t>（配件等材料应列明品牌、型号、规格）、</w:t>
      </w:r>
      <w:r>
        <w:rPr>
          <w:sz w:val="20"/>
        </w:rPr>
        <w:t>维</w:t>
      </w:r>
      <w:r>
        <w:rPr>
          <w:sz w:val="20"/>
        </w:rPr>
        <w:t>修时间和维修费用；</w:t>
      </w:r>
    </w:p>
    <w:p>
      <w:pPr>
        <w:pStyle w:val="null3"/>
        <w:ind w:firstLine="400"/>
        <w:jc w:val="both"/>
      </w:pPr>
      <w:r>
        <w:rPr>
          <w:sz w:val="20"/>
        </w:rPr>
        <w:t>6、 乙方应优惠报价，维修项目的增加要经甲方同意方可实施，乙方需优先对甲方的故障车辆进行维修。</w:t>
      </w:r>
    </w:p>
    <w:p>
      <w:pPr>
        <w:pStyle w:val="null3"/>
        <w:ind w:firstLine="400"/>
        <w:jc w:val="both"/>
      </w:pPr>
      <w:r>
        <w:rPr>
          <w:sz w:val="20"/>
        </w:rPr>
        <w:t>7、 车辆的维修必须符合国家和省、市有关主管部门颁发的汽车维修质量管理办法；</w:t>
      </w:r>
    </w:p>
    <w:p>
      <w:pPr>
        <w:pStyle w:val="null3"/>
        <w:ind w:firstLine="400"/>
        <w:jc w:val="both"/>
      </w:pPr>
      <w:r>
        <w:rPr>
          <w:sz w:val="20"/>
        </w:rPr>
        <w:t>8、 乙方必须接受、配合甲方开展相关核查工作；</w:t>
      </w:r>
    </w:p>
    <w:p>
      <w:pPr>
        <w:pStyle w:val="null3"/>
        <w:ind w:firstLine="400"/>
        <w:jc w:val="both"/>
      </w:pPr>
      <w:r>
        <w:rPr>
          <w:sz w:val="20"/>
        </w:rPr>
        <w:t>9、 维修质量必须符合省级标准；</w:t>
      </w:r>
    </w:p>
    <w:p>
      <w:pPr>
        <w:pStyle w:val="null3"/>
        <w:ind w:firstLine="400"/>
        <w:jc w:val="both"/>
      </w:pPr>
      <w:r>
        <w:rPr>
          <w:sz w:val="20"/>
        </w:rPr>
        <w:t>10、 乙方应具备能建立完整的车辆维修档案，并每季向甲方提供维修技术档案的能力；</w:t>
      </w:r>
    </w:p>
    <w:p>
      <w:pPr>
        <w:pStyle w:val="null3"/>
        <w:ind w:firstLine="400"/>
        <w:jc w:val="both"/>
      </w:pPr>
      <w:r>
        <w:rPr>
          <w:sz w:val="20"/>
        </w:rPr>
        <w:t>11、 乙方应具备给予甲方定期进行车辆维护技术指导的能力；</w:t>
      </w:r>
    </w:p>
    <w:p>
      <w:pPr>
        <w:pStyle w:val="null3"/>
        <w:ind w:firstLine="400"/>
        <w:jc w:val="both"/>
      </w:pPr>
      <w:r>
        <w:rPr>
          <w:sz w:val="20"/>
        </w:rPr>
        <w:t>12、 乙方应具备给予甲方提供免费接送车辆维修服务；</w:t>
      </w:r>
    </w:p>
    <w:p>
      <w:pPr>
        <w:pStyle w:val="null3"/>
        <w:ind w:firstLine="400"/>
        <w:jc w:val="both"/>
      </w:pPr>
      <w:r>
        <w:rPr>
          <w:sz w:val="20"/>
        </w:rPr>
        <w:t>13、 乙方应将每月的车辆维修服务统计表于下月的第二个工作日前向甲方送达；</w:t>
      </w:r>
    </w:p>
    <w:p>
      <w:pPr>
        <w:pStyle w:val="null3"/>
        <w:ind w:firstLine="400"/>
        <w:jc w:val="both"/>
      </w:pPr>
      <w:r>
        <w:rPr>
          <w:sz w:val="20"/>
        </w:rPr>
        <w:t>14、 乙方应对定点维修车辆实行小修不过夜，大修不过周，随叫随到，随到随修，提供外出抢修、拖车、24小时服务，并能提供上门维修服务；</w:t>
      </w:r>
    </w:p>
    <w:p>
      <w:pPr>
        <w:pStyle w:val="null3"/>
        <w:ind w:firstLine="400"/>
        <w:jc w:val="both"/>
      </w:pPr>
      <w:r>
        <w:rPr>
          <w:sz w:val="20"/>
        </w:rPr>
        <w:t>15、乙方应遵循原厂汽车相关的保养标准定期维修，按时保养车辆；提供零配件必须是符合国家或部颁标准的原厂正品新件，且零配件的更换应该提供同等参数的零配件，并保证不使用假冒伪劣配套零配件，若由乙方提供假冒伪劣配套零配件引起的事故，事故责任由乙方全部承担。</w:t>
      </w:r>
    </w:p>
    <w:p>
      <w:pPr>
        <w:pStyle w:val="null3"/>
        <w:ind w:firstLine="400"/>
        <w:jc w:val="both"/>
      </w:pPr>
      <w:r>
        <w:rPr>
          <w:sz w:val="20"/>
        </w:rPr>
        <w:t>16、乙方应建立完善的自动上门免费巡检修服务，每月一次自主上门巡检，做到无故障报修，免费上门巡检服务，及时排查各种隐患故障。</w:t>
      </w:r>
    </w:p>
    <w:p>
      <w:pPr>
        <w:pStyle w:val="null3"/>
        <w:ind w:firstLine="400"/>
        <w:jc w:val="both"/>
      </w:pPr>
      <w:r>
        <w:rPr>
          <w:sz w:val="20"/>
        </w:rPr>
        <w:t>17、乙方应提供免费上门拖车和应急救援服务。</w:t>
      </w:r>
    </w:p>
    <w:p>
      <w:pPr>
        <w:pStyle w:val="null3"/>
        <w:ind w:firstLine="400"/>
        <w:jc w:val="both"/>
      </w:pPr>
      <w:r>
        <w:rPr>
          <w:sz w:val="20"/>
        </w:rPr>
        <w:t>18、乙方需无条件接受并配合甲方对服务工作的监督和检查。</w:t>
      </w:r>
    </w:p>
    <w:p>
      <w:pPr>
        <w:pStyle w:val="null3"/>
        <w:jc w:val="center"/>
      </w:pPr>
      <w:r>
        <w:rPr>
          <w:sz w:val="20"/>
          <w:b/>
        </w:rPr>
        <w:t>第</w:t>
      </w:r>
      <w:r>
        <w:rPr>
          <w:sz w:val="20"/>
          <w:b/>
        </w:rPr>
        <w:t>六</w:t>
      </w:r>
      <w:r>
        <w:rPr>
          <w:sz w:val="20"/>
          <w:b/>
        </w:rPr>
        <w:t>章</w:t>
      </w:r>
      <w:r>
        <w:rPr>
          <w:sz w:val="21"/>
          <w:b/>
        </w:rPr>
        <w:t xml:space="preserve"> </w:t>
      </w:r>
      <w:r>
        <w:rPr>
          <w:sz w:val="20"/>
          <w:b/>
        </w:rPr>
        <w:t>维修手续及要求</w:t>
      </w:r>
    </w:p>
    <w:p>
      <w:pPr>
        <w:pStyle w:val="null3"/>
        <w:ind w:firstLine="400"/>
        <w:jc w:val="both"/>
      </w:pPr>
      <w:r>
        <w:rPr>
          <w:sz w:val="20"/>
        </w:rPr>
        <w:t>第</w:t>
      </w:r>
      <w:r>
        <w:rPr>
          <w:sz w:val="20"/>
        </w:rPr>
        <w:t>九</w:t>
      </w:r>
      <w:r>
        <w:rPr>
          <w:sz w:val="20"/>
        </w:rPr>
        <w:t>条送修车辆时，乙方根据</w:t>
      </w:r>
      <w:r>
        <w:rPr>
          <w:sz w:val="20"/>
        </w:rPr>
        <w:t>“送修单”上填写的拟维修项目对送修车辆进行检测、拟定维修方案和计价，未征得甲方经办人书面同意和认可，不得擅自更改维修项目。报价应充分考虑车况、部位、安全、经费等因素，向甲方经办人提出合理的报价及维修方案，由甲方经办人书面确认。</w:t>
      </w:r>
    </w:p>
    <w:p>
      <w:pPr>
        <w:pStyle w:val="null3"/>
        <w:ind w:firstLine="400"/>
        <w:jc w:val="both"/>
      </w:pPr>
      <w:r>
        <w:rPr>
          <w:sz w:val="20"/>
        </w:rPr>
        <w:t>第</w:t>
      </w:r>
      <w:r>
        <w:rPr>
          <w:sz w:val="20"/>
        </w:rPr>
        <w:t>十</w:t>
      </w:r>
      <w:r>
        <w:rPr>
          <w:sz w:val="20"/>
        </w:rPr>
        <w:t>条乙方在维修过程中发现其他（维修计划以外）的故障，必须及时将情况反映给甲方经办人，在取得书面同意后方可继续修理。</w:t>
      </w:r>
    </w:p>
    <w:p>
      <w:pPr>
        <w:pStyle w:val="null3"/>
        <w:ind w:firstLine="400"/>
        <w:jc w:val="both"/>
      </w:pPr>
      <w:r>
        <w:rPr>
          <w:sz w:val="20"/>
        </w:rPr>
        <w:t>第</w:t>
      </w:r>
      <w:r>
        <w:rPr>
          <w:sz w:val="20"/>
        </w:rPr>
        <w:t>十一</w:t>
      </w:r>
      <w:r>
        <w:rPr>
          <w:sz w:val="20"/>
        </w:rPr>
        <w:t>条对甲方车辆乙方应以修复为主，能不更换的零部件尽量不予更换，确实不能修复或没有修复价值的零部件，在征得甲方书面同意后方可更换。乙方不得与任何人串通，虚假修车或虚报维修项目，损害甲方的利益。</w:t>
      </w:r>
    </w:p>
    <w:p>
      <w:pPr>
        <w:pStyle w:val="null3"/>
        <w:ind w:firstLine="400"/>
        <w:jc w:val="both"/>
      </w:pPr>
      <w:r>
        <w:rPr>
          <w:sz w:val="20"/>
        </w:rPr>
        <w:t>第十</w:t>
      </w:r>
      <w:r>
        <w:rPr>
          <w:sz w:val="20"/>
        </w:rPr>
        <w:t>二</w:t>
      </w:r>
      <w:r>
        <w:rPr>
          <w:sz w:val="20"/>
        </w:rPr>
        <w:t>条乙方为甲方公务车辆维修所采用的零部件、配件等</w:t>
      </w:r>
      <w:r>
        <w:rPr>
          <w:sz w:val="20"/>
        </w:rPr>
        <w:t>材料</w:t>
      </w:r>
      <w:r>
        <w:rPr>
          <w:sz w:val="21"/>
        </w:rPr>
        <w:t>应首选</w:t>
      </w:r>
      <w:r>
        <w:rPr>
          <w:sz w:val="20"/>
        </w:rPr>
        <w:t>符</w:t>
      </w:r>
      <w:r>
        <w:rPr>
          <w:sz w:val="20"/>
        </w:rPr>
        <w:t>合国家标准，不得使用假冒伪劣产品或以次充好。</w:t>
      </w:r>
    </w:p>
    <w:p>
      <w:pPr>
        <w:pStyle w:val="null3"/>
        <w:jc w:val="center"/>
      </w:pPr>
      <w:r>
        <w:rPr>
          <w:sz w:val="20"/>
          <w:b/>
        </w:rPr>
        <w:t>第</w:t>
      </w:r>
      <w:r>
        <w:rPr>
          <w:sz w:val="20"/>
          <w:b/>
        </w:rPr>
        <w:t>七</w:t>
      </w:r>
      <w:r>
        <w:rPr>
          <w:sz w:val="20"/>
          <w:b/>
        </w:rPr>
        <w:t>章</w:t>
      </w:r>
      <w:r>
        <w:rPr>
          <w:sz w:val="21"/>
          <w:b/>
        </w:rPr>
        <w:t xml:space="preserve"> </w:t>
      </w:r>
      <w:r>
        <w:rPr>
          <w:sz w:val="20"/>
          <w:b/>
        </w:rPr>
        <w:t>竣工车辆交接</w:t>
      </w:r>
    </w:p>
    <w:p>
      <w:pPr>
        <w:pStyle w:val="null3"/>
        <w:ind w:firstLine="400"/>
        <w:jc w:val="both"/>
      </w:pPr>
      <w:r>
        <w:rPr>
          <w:sz w:val="20"/>
        </w:rPr>
        <w:t>第十三条乙方维修车辆结束后必须向甲方提供</w:t>
      </w:r>
      <w:r>
        <w:rPr>
          <w:sz w:val="20"/>
        </w:rPr>
        <w:t>“车辆维修结算清单” （以下简称“结算清单”），“结算清单”上必须清楚列明车辆维修的具体部位、耗用的材料部件、工时定额、工时单价、零件价格、结算总额、质量保证期及其他维修相关信息后，交甲方经办人签字确认。此单多联复写备查。甲方检查竣工车辆，如维修结果符合送修要求、维修费计算合理，甲方经办人在“结算清单”上签字确认；如果修理结果不符合送修要求、维修费用计算不合理，或发现使用不符合要求的配件材料，甲方应向乙方提出存在的问题，如乙方不能给予合理答复，甲方可报请法定检验机构进行检验。</w:t>
      </w:r>
    </w:p>
    <w:p>
      <w:pPr>
        <w:pStyle w:val="null3"/>
        <w:ind w:firstLine="400"/>
        <w:jc w:val="both"/>
      </w:pPr>
      <w:r>
        <w:rPr>
          <w:sz w:val="20"/>
        </w:rPr>
        <w:t>第十四条修车更换下来的旧件应退还甲方，未经同意不得擅自丢弃。</w:t>
      </w:r>
    </w:p>
    <w:p>
      <w:pPr>
        <w:pStyle w:val="null3"/>
        <w:ind w:firstLine="400"/>
        <w:jc w:val="both"/>
      </w:pPr>
      <w:r>
        <w:rPr>
          <w:sz w:val="20"/>
        </w:rPr>
        <w:t>第十五条乙方在向甲方交接竣工车辆时，应将</w:t>
      </w:r>
      <w:r>
        <w:rPr>
          <w:sz w:val="20"/>
        </w:rPr>
        <w:t>“结算清单”和维修竣工出厂合格证明一同交甲方。</w:t>
      </w:r>
    </w:p>
    <w:p>
      <w:pPr>
        <w:pStyle w:val="null3"/>
        <w:jc w:val="center"/>
      </w:pPr>
      <w:r>
        <w:rPr>
          <w:sz w:val="20"/>
          <w:b/>
        </w:rPr>
        <w:t>第</w:t>
      </w:r>
      <w:r>
        <w:rPr>
          <w:sz w:val="20"/>
          <w:b/>
        </w:rPr>
        <w:t>八</w:t>
      </w:r>
      <w:r>
        <w:rPr>
          <w:sz w:val="20"/>
          <w:b/>
        </w:rPr>
        <w:t>章</w:t>
      </w:r>
      <w:r>
        <w:rPr>
          <w:sz w:val="21"/>
          <w:b/>
        </w:rPr>
        <w:t xml:space="preserve"> </w:t>
      </w:r>
      <w:r>
        <w:rPr>
          <w:sz w:val="20"/>
          <w:b/>
        </w:rPr>
        <w:t>服务质量要求</w:t>
      </w:r>
    </w:p>
    <w:p>
      <w:pPr>
        <w:pStyle w:val="null3"/>
        <w:ind w:firstLine="400"/>
        <w:jc w:val="both"/>
      </w:pPr>
      <w:r>
        <w:rPr>
          <w:sz w:val="20"/>
        </w:rPr>
        <w:t>第十六条维修质量要求：</w:t>
      </w:r>
    </w:p>
    <w:p>
      <w:pPr>
        <w:pStyle w:val="null3"/>
        <w:ind w:firstLine="400"/>
        <w:jc w:val="both"/>
      </w:pPr>
      <w:r>
        <w:rPr>
          <w:sz w:val="20"/>
        </w:rPr>
        <w:t>1、 维修所采用的零部件、配件等材</w:t>
      </w:r>
      <w:r>
        <w:rPr>
          <w:sz w:val="20"/>
        </w:rPr>
        <w:t>料</w:t>
      </w:r>
      <w:r>
        <w:rPr>
          <w:sz w:val="21"/>
        </w:rPr>
        <w:t>应首选</w:t>
      </w:r>
      <w:r>
        <w:rPr>
          <w:sz w:val="20"/>
        </w:rPr>
        <w:t>符合国</w:t>
      </w:r>
      <w:r>
        <w:rPr>
          <w:sz w:val="20"/>
        </w:rPr>
        <w:t>家或部颁标准的原厂正品新件，必须有合法的进货渠道，不得使用假冒伪劣产品或以次充好，以旧代新。经甲方同意，可以采用替代件或旧件，但乙方必须事先告知甲方且保证修理后车辆可正常行驶，且在材料报价及结算清单中加以注明，否则不得采用替代件或旧件；可以修复的部件，不得以换代修。</w:t>
      </w:r>
    </w:p>
    <w:p>
      <w:pPr>
        <w:pStyle w:val="null3"/>
        <w:ind w:firstLine="400"/>
        <w:jc w:val="both"/>
      </w:pPr>
      <w:r>
        <w:rPr>
          <w:sz w:val="20"/>
        </w:rPr>
        <w:t>2、 被修车辆达不到规定的质量标准和技术要求的，返修时不得再计价收费。同一项目，同一部件经维修，出厂后免费保修15天。车辆竣工出厂须执行质量保证期制度，维修质量保证期不能低于中华人民共和国交通部所颁布的《机动车维修管理规定》（乙方可对此提供更优的方案）。</w:t>
      </w:r>
    </w:p>
    <w:p>
      <w:pPr>
        <w:pStyle w:val="null3"/>
        <w:ind w:firstLine="400"/>
        <w:jc w:val="both"/>
      </w:pPr>
      <w:r>
        <w:rPr>
          <w:sz w:val="20"/>
        </w:rPr>
        <w:t>3、 车辆返修率要控制在3%以内，并建立汽车维修档案（每辆车建立一份专门的档案），认真记录车辆维修情况。</w:t>
      </w:r>
    </w:p>
    <w:p>
      <w:pPr>
        <w:pStyle w:val="null3"/>
        <w:ind w:firstLine="400"/>
        <w:jc w:val="both"/>
      </w:pPr>
      <w:r>
        <w:rPr>
          <w:sz w:val="20"/>
        </w:rPr>
        <w:t>维修质量执行标准</w:t>
      </w:r>
    </w:p>
    <w:p>
      <w:pPr>
        <w:pStyle w:val="null3"/>
        <w:ind w:firstLine="200"/>
        <w:jc w:val="left"/>
      </w:pPr>
      <w:r>
        <w:rPr>
          <w:sz w:val="20"/>
          <w:color w:val="000000"/>
        </w:rPr>
        <w:t>《机动车运行安全技术条件》</w:t>
      </w:r>
      <w:r>
        <w:rPr>
          <w:sz w:val="20"/>
          <w:b/>
          <w:color w:val="000000"/>
        </w:rPr>
        <w:t>(GB 7258-2017)；</w:t>
      </w:r>
    </w:p>
    <w:p>
      <w:pPr>
        <w:pStyle w:val="null3"/>
        <w:ind w:firstLine="200"/>
        <w:jc w:val="left"/>
      </w:pPr>
      <w:r>
        <w:rPr>
          <w:sz w:val="20"/>
          <w:color w:val="000000"/>
        </w:rPr>
        <w:t>《汽车维护、检测、诊断技术规范》</w:t>
      </w:r>
      <w:r>
        <w:rPr>
          <w:sz w:val="20"/>
          <w:b/>
          <w:color w:val="000000"/>
        </w:rPr>
        <w:t>(GB/T 18344-2016)；</w:t>
      </w:r>
    </w:p>
    <w:p>
      <w:pPr>
        <w:pStyle w:val="null3"/>
        <w:ind w:firstLine="200"/>
        <w:jc w:val="left"/>
      </w:pPr>
      <w:r>
        <w:rPr>
          <w:sz w:val="20"/>
          <w:color w:val="000000"/>
        </w:rPr>
        <w:t>《汽车大修竣工出厂技术条件》</w:t>
      </w:r>
      <w:r>
        <w:rPr>
          <w:sz w:val="20"/>
          <w:b/>
          <w:color w:val="000000"/>
        </w:rPr>
        <w:t xml:space="preserve">(GB </w:t>
      </w:r>
      <w:r>
        <w:rPr>
          <w:sz w:val="20"/>
          <w:b/>
          <w:color w:val="000000"/>
        </w:rPr>
        <w:t xml:space="preserve">/T </w:t>
      </w:r>
      <w:r>
        <w:rPr>
          <w:sz w:val="20"/>
          <w:b/>
          <w:color w:val="000000"/>
        </w:rPr>
        <w:t>3798-2021)</w:t>
      </w:r>
      <w:r>
        <w:rPr>
          <w:sz w:val="20"/>
          <w:b/>
          <w:color w:val="000000"/>
        </w:rPr>
        <w:t>；</w:t>
      </w:r>
    </w:p>
    <w:p>
      <w:pPr>
        <w:pStyle w:val="null3"/>
        <w:ind w:firstLine="200"/>
        <w:jc w:val="left"/>
      </w:pPr>
      <w:r>
        <w:rPr>
          <w:sz w:val="20"/>
          <w:color w:val="000000"/>
        </w:rPr>
        <w:t>《汽车发动机大修竣工出厂技术条件》</w:t>
      </w:r>
      <w:r>
        <w:rPr>
          <w:sz w:val="20"/>
          <w:b/>
          <w:color w:val="000000"/>
        </w:rPr>
        <w:t>(GB/T 3799-2021)</w:t>
      </w:r>
      <w:r>
        <w:rPr>
          <w:sz w:val="20"/>
          <w:color w:val="000000"/>
        </w:rPr>
        <w:t>；</w:t>
      </w:r>
    </w:p>
    <w:p>
      <w:pPr>
        <w:pStyle w:val="null3"/>
        <w:ind w:firstLine="200"/>
        <w:jc w:val="left"/>
      </w:pPr>
      <w:r>
        <w:rPr>
          <w:sz w:val="20"/>
          <w:color w:val="000000"/>
        </w:rPr>
        <w:t>《汽车车身修理技术条件》</w:t>
      </w:r>
      <w:r>
        <w:rPr>
          <w:sz w:val="20"/>
          <w:b/>
          <w:color w:val="000000"/>
        </w:rPr>
        <w:t>(GB/T5336-2022)；</w:t>
      </w:r>
    </w:p>
    <w:p>
      <w:pPr>
        <w:pStyle w:val="null3"/>
        <w:ind w:firstLine="200"/>
        <w:jc w:val="left"/>
      </w:pPr>
      <w:r>
        <w:rPr>
          <w:sz w:val="20"/>
          <w:color w:val="000000"/>
        </w:rPr>
        <w:t>《机动车维修服务规范》</w:t>
      </w:r>
      <w:r>
        <w:rPr>
          <w:sz w:val="20"/>
          <w:b/>
          <w:color w:val="000000"/>
        </w:rPr>
        <w:t>(JT/T 816-2021)</w:t>
      </w:r>
      <w:r>
        <w:rPr>
          <w:sz w:val="20"/>
          <w:color w:val="000000"/>
        </w:rPr>
        <w:t>。</w:t>
      </w:r>
    </w:p>
    <w:p>
      <w:pPr>
        <w:pStyle w:val="null3"/>
        <w:ind w:firstLine="400"/>
        <w:jc w:val="both"/>
      </w:pPr>
      <w:r>
        <w:rPr>
          <w:sz w:val="20"/>
        </w:rPr>
        <w:t>4、 所有车辆维修须遵照执行包括但不限于上述各项标准；原车辆制造商的质量标准优于上述标准的，应当在满足上述标准的前提下尽量靠近原制造商公布的标准（是否遵照原制造商标准由乙方自行决定）；上述标准中未列明的维修项目，应执行原制造商公布的标准。</w:t>
      </w:r>
    </w:p>
    <w:p>
      <w:pPr>
        <w:pStyle w:val="null3"/>
        <w:ind w:firstLine="400"/>
        <w:jc w:val="both"/>
      </w:pPr>
      <w:r>
        <w:rPr>
          <w:sz w:val="20"/>
        </w:rPr>
        <w:t>5、 汽车维修车间整洁、干净，汽修维修流程环节清楚、合理、有序，能够提供文明、舒适的休息环境。</w:t>
      </w:r>
    </w:p>
    <w:p>
      <w:pPr>
        <w:pStyle w:val="null3"/>
        <w:jc w:val="center"/>
      </w:pPr>
      <w:r>
        <w:rPr>
          <w:sz w:val="20"/>
          <w:b/>
        </w:rPr>
        <w:t>第</w:t>
      </w:r>
      <w:r>
        <w:rPr>
          <w:sz w:val="20"/>
          <w:b/>
        </w:rPr>
        <w:t>九</w:t>
      </w:r>
      <w:r>
        <w:rPr>
          <w:sz w:val="20"/>
          <w:b/>
        </w:rPr>
        <w:t>章</w:t>
      </w:r>
      <w:r>
        <w:rPr>
          <w:sz w:val="21"/>
          <w:b/>
        </w:rPr>
        <w:t xml:space="preserve"> </w:t>
      </w:r>
      <w:r>
        <w:rPr>
          <w:sz w:val="20"/>
          <w:b/>
        </w:rPr>
        <w:t>违约责任</w:t>
      </w:r>
    </w:p>
    <w:p>
      <w:pPr>
        <w:pStyle w:val="null3"/>
        <w:ind w:firstLine="400"/>
        <w:jc w:val="both"/>
      </w:pPr>
      <w:r>
        <w:rPr>
          <w:sz w:val="20"/>
        </w:rPr>
        <w:t>第十八条</w:t>
      </w:r>
      <w:r>
        <w:rPr>
          <w:sz w:val="21"/>
        </w:rPr>
        <w:t xml:space="preserve"> </w:t>
      </w:r>
      <w:r>
        <w:rPr>
          <w:sz w:val="20"/>
        </w:rPr>
        <w:t>乙方未按要求设立服务点的，甲方有权终止合同，并且乙方需赔偿甲方合同金额的</w:t>
      </w:r>
      <w:r>
        <w:rPr>
          <w:sz w:val="20"/>
        </w:rPr>
        <w:t>5%作</w:t>
      </w:r>
      <w:r>
        <w:rPr>
          <w:sz w:val="20"/>
        </w:rPr>
        <w:t>为违约金</w:t>
      </w:r>
      <w:r>
        <w:rPr>
          <w:sz w:val="20"/>
        </w:rPr>
        <w:t>。</w:t>
      </w:r>
    </w:p>
    <w:p>
      <w:pPr>
        <w:pStyle w:val="null3"/>
        <w:jc w:val="center"/>
      </w:pPr>
      <w:r>
        <w:rPr>
          <w:sz w:val="20"/>
          <w:b/>
        </w:rPr>
        <w:t>第</w:t>
      </w:r>
      <w:r>
        <w:rPr>
          <w:sz w:val="20"/>
          <w:b/>
        </w:rPr>
        <w:t>十</w:t>
      </w:r>
      <w:r>
        <w:rPr>
          <w:sz w:val="20"/>
          <w:b/>
        </w:rPr>
        <w:t>章</w:t>
      </w:r>
      <w:r>
        <w:rPr>
          <w:sz w:val="21"/>
          <w:b/>
        </w:rPr>
        <w:t xml:space="preserve"> </w:t>
      </w:r>
      <w:r>
        <w:rPr>
          <w:sz w:val="20"/>
          <w:b/>
        </w:rPr>
        <w:t>不可抗力</w:t>
      </w:r>
    </w:p>
    <w:p>
      <w:pPr>
        <w:pStyle w:val="null3"/>
        <w:ind w:firstLine="400"/>
        <w:jc w:val="both"/>
      </w:pPr>
      <w:r>
        <w:rPr>
          <w:sz w:val="20"/>
        </w:rPr>
        <w:t>第十九条如果乙方因不可抗力而导致合同实施延误或不能履行合同义务的话，乙方不被没收履约保证金，也不承担误期赔偿或终止合同的责任。</w:t>
      </w:r>
    </w:p>
    <w:p>
      <w:pPr>
        <w:pStyle w:val="null3"/>
        <w:ind w:firstLine="400"/>
        <w:jc w:val="both"/>
      </w:pPr>
      <w:r>
        <w:rPr>
          <w:sz w:val="20"/>
        </w:rPr>
        <w:t>第二十条本条所述的</w:t>
      </w:r>
      <w:r>
        <w:rPr>
          <w:sz w:val="20"/>
        </w:rPr>
        <w:t>“不可抗力”系指下列乙方无法控制、不可预见的事件，但不包括乙方的违约或疏忽。这些事件包括：战争、严重火灾、洪水、台风、地震以及其他甲方和乙方商定的事件。</w:t>
      </w:r>
    </w:p>
    <w:p>
      <w:pPr>
        <w:pStyle w:val="null3"/>
        <w:ind w:firstLine="400"/>
        <w:jc w:val="both"/>
      </w:pPr>
      <w:r>
        <w:rPr>
          <w:sz w:val="20"/>
        </w:rPr>
        <w:t>第二十一条在不可抗力事件发生后，乙方应尽快以书面形式将不可抗力的情况和原因通知甲方。除甲方书面另行要求外，乙方应尽实际可能继续履行合同义务，或采取合理的方式履行合同约定中不受不可抗力影响的其他事项。如果不可抗力事件影响时间持续</w:t>
      </w:r>
      <w:r>
        <w:rPr>
          <w:sz w:val="20"/>
        </w:rPr>
        <w:t>20天以上的，甲方和乙方应通过友好协商在合理的时间内达成协议。</w:t>
      </w:r>
    </w:p>
    <w:p>
      <w:pPr>
        <w:pStyle w:val="null3"/>
        <w:jc w:val="center"/>
      </w:pPr>
      <w:r>
        <w:rPr>
          <w:sz w:val="20"/>
          <w:b/>
        </w:rPr>
        <w:t>第</w:t>
      </w:r>
      <w:r>
        <w:rPr>
          <w:sz w:val="20"/>
          <w:b/>
        </w:rPr>
        <w:t>十一</w:t>
      </w:r>
      <w:r>
        <w:rPr>
          <w:sz w:val="20"/>
          <w:b/>
        </w:rPr>
        <w:t>章</w:t>
      </w:r>
      <w:r>
        <w:rPr>
          <w:sz w:val="21"/>
          <w:b/>
        </w:rPr>
        <w:t xml:space="preserve"> </w:t>
      </w:r>
      <w:r>
        <w:rPr>
          <w:sz w:val="20"/>
          <w:b/>
        </w:rPr>
        <w:t>合同的期限及终止</w:t>
      </w:r>
    </w:p>
    <w:p>
      <w:pPr>
        <w:pStyle w:val="null3"/>
        <w:ind w:firstLine="400"/>
      </w:pPr>
      <w:r>
        <w:rPr/>
        <w:t>第</w:t>
      </w:r>
      <w:r>
        <w:rPr>
          <w:color w:val="000000"/>
        </w:rPr>
        <w:t>二十二条本项目的中标资格二年（从签订合同之日起开始计算）。合同期为</w:t>
      </w:r>
      <w:r>
        <w:rPr>
          <w:color w:val="000000"/>
        </w:rPr>
        <w:t>2年，</w:t>
      </w:r>
      <w:r>
        <w:rPr>
          <w:color w:val="000000"/>
        </w:rPr>
        <w:t>乙方服务费</w:t>
      </w:r>
      <w:r>
        <w:rPr>
          <w:color w:val="000000"/>
        </w:rPr>
        <w:t>累计达到</w:t>
      </w:r>
      <w:r>
        <w:rPr>
          <w:color w:val="000000"/>
        </w:rPr>
        <w:t>合同金额上限或</w:t>
      </w:r>
      <w:r>
        <w:rPr/>
        <w:t>合同有效期满后合同将终止，</w:t>
      </w:r>
      <w:r>
        <w:rPr/>
        <w:t>按先达到的为准。</w:t>
      </w:r>
      <w:r>
        <w:rPr/>
        <w:t>甲方每月对乙方服务质量进行考核，考核采用维修质量服务月度考核表（附表</w:t>
      </w:r>
      <w:r>
        <w:rPr/>
        <w:t>1-1）的形式进行。考核合格后，合同继续执行，如考核不合格，乙方期限（一个月内）整改，整改后再次考核不合格的，甲方有权终止合同，并不对此作出任何赔偿。</w:t>
      </w:r>
    </w:p>
    <w:p>
      <w:pPr>
        <w:pStyle w:val="null3"/>
        <w:ind w:firstLine="400"/>
        <w:jc w:val="both"/>
      </w:pPr>
      <w:r>
        <w:rPr>
          <w:sz w:val="20"/>
        </w:rPr>
        <w:t>第二十三条合同执行过程中，如有下列情况发生，甲方有权单方面终止本合同</w:t>
      </w:r>
      <w:r>
        <w:rPr>
          <w:sz w:val="20"/>
        </w:rPr>
        <w:t>，</w:t>
      </w:r>
      <w:r>
        <w:rPr>
          <w:sz w:val="20"/>
        </w:rPr>
        <w:t>且有权要求乙方按合同金额</w:t>
      </w:r>
      <w:r>
        <w:rPr>
          <w:sz w:val="20"/>
        </w:rPr>
        <w:t>10%支付违约金</w:t>
      </w:r>
      <w:r>
        <w:rPr>
          <w:sz w:val="20"/>
        </w:rPr>
        <w:t>：</w:t>
      </w:r>
    </w:p>
    <w:p>
      <w:pPr>
        <w:pStyle w:val="null3"/>
        <w:ind w:firstLine="400"/>
        <w:jc w:val="both"/>
      </w:pPr>
      <w:r>
        <w:rPr>
          <w:sz w:val="20"/>
        </w:rPr>
        <w:t>1、本合同第六章提及的甲方可终止合同的情况；</w:t>
      </w:r>
    </w:p>
    <w:p>
      <w:pPr>
        <w:pStyle w:val="null3"/>
        <w:ind w:firstLine="400"/>
        <w:jc w:val="both"/>
      </w:pPr>
      <w:r>
        <w:rPr>
          <w:sz w:val="20"/>
        </w:rPr>
        <w:t>2、经乙方维修出厂的车辆存在质量问题达3次的；</w:t>
      </w:r>
    </w:p>
    <w:p>
      <w:pPr>
        <w:pStyle w:val="null3"/>
        <w:ind w:firstLine="400"/>
        <w:jc w:val="both"/>
      </w:pPr>
      <w:r>
        <w:rPr>
          <w:sz w:val="20"/>
        </w:rPr>
        <w:t>3、未经甲方同意，乙方将送修车辆交由其他维修厂家修理的；</w:t>
      </w:r>
    </w:p>
    <w:p>
      <w:pPr>
        <w:pStyle w:val="null3"/>
        <w:ind w:firstLine="400"/>
        <w:jc w:val="both"/>
      </w:pPr>
      <w:r>
        <w:rPr>
          <w:sz w:val="20"/>
        </w:rPr>
        <w:t>4、未经甲方同意，乙方擅自使用非原厂生产的零部件或旧件用于送修车辆的；</w:t>
      </w:r>
    </w:p>
    <w:p>
      <w:pPr>
        <w:pStyle w:val="null3"/>
        <w:ind w:firstLine="400"/>
        <w:jc w:val="both"/>
      </w:pPr>
      <w:r>
        <w:rPr>
          <w:sz w:val="20"/>
        </w:rPr>
        <w:t>5、乙方以旧件更换送修车辆有价值的、可用的零部件的；</w:t>
      </w:r>
    </w:p>
    <w:p>
      <w:pPr>
        <w:pStyle w:val="null3"/>
        <w:ind w:firstLine="400"/>
        <w:jc w:val="both"/>
      </w:pPr>
      <w:r>
        <w:rPr>
          <w:sz w:val="20"/>
        </w:rPr>
        <w:t>6、因乙方维修质量问题，导致送修车辆出现事故造成重大损失的；</w:t>
      </w:r>
    </w:p>
    <w:p>
      <w:pPr>
        <w:pStyle w:val="null3"/>
        <w:ind w:firstLine="400"/>
        <w:jc w:val="both"/>
      </w:pPr>
      <w:r>
        <w:rPr>
          <w:sz w:val="20"/>
        </w:rPr>
        <w:t>7、在任何情况下，乙方均不得向甲方经办人提供任何形式的返利，一经发现，甲方可立即终止合同，同时提请有关部门追究有关当事人的责任；</w:t>
      </w:r>
    </w:p>
    <w:p>
      <w:pPr>
        <w:pStyle w:val="null3"/>
        <w:ind w:firstLine="400"/>
        <w:jc w:val="both"/>
      </w:pPr>
      <w:r>
        <w:rPr>
          <w:sz w:val="20"/>
        </w:rPr>
        <w:t>8、乙方被中山市交通运输局降低资质；</w:t>
      </w:r>
    </w:p>
    <w:p>
      <w:pPr>
        <w:pStyle w:val="null3"/>
        <w:ind w:firstLine="400"/>
        <w:jc w:val="left"/>
      </w:pPr>
      <w:r>
        <w:rPr>
          <w:sz w:val="20"/>
        </w:rPr>
        <w:t>9、将本合同义务外包第三方；</w:t>
      </w:r>
    </w:p>
    <w:p>
      <w:pPr>
        <w:pStyle w:val="null3"/>
        <w:ind w:firstLine="400"/>
        <w:jc w:val="left"/>
      </w:pPr>
      <w:r>
        <w:rPr>
          <w:sz w:val="20"/>
        </w:rPr>
        <w:t>10</w:t>
      </w:r>
      <w:r>
        <w:rPr>
          <w:sz w:val="20"/>
        </w:rPr>
        <w:t>、</w:t>
      </w:r>
      <w:r>
        <w:rPr>
          <w:sz w:val="20"/>
        </w:rPr>
        <w:t>乙方承诺的服务，如</w:t>
      </w:r>
      <w:r>
        <w:rPr>
          <w:sz w:val="21"/>
        </w:rPr>
        <w:t>免费上门拖车和应急救援服务</w:t>
      </w:r>
      <w:r>
        <w:rPr>
          <w:sz w:val="20"/>
        </w:rPr>
        <w:t>等，</w:t>
      </w:r>
      <w:r>
        <w:rPr>
          <w:sz w:val="20"/>
        </w:rPr>
        <w:t>乙方如拒绝履行，无法提供书面合理解释的。</w:t>
      </w:r>
    </w:p>
    <w:p>
      <w:pPr>
        <w:pStyle w:val="null3"/>
        <w:ind w:firstLine="400"/>
        <w:jc w:val="both"/>
      </w:pPr>
      <w:r>
        <w:rPr>
          <w:sz w:val="20"/>
          <w:b/>
        </w:rPr>
        <w:t>第</w:t>
      </w:r>
      <w:r>
        <w:rPr>
          <w:sz w:val="20"/>
          <w:b/>
        </w:rPr>
        <w:t>十二</w:t>
      </w:r>
      <w:r>
        <w:rPr>
          <w:sz w:val="20"/>
          <w:b/>
        </w:rPr>
        <w:t>章</w:t>
      </w:r>
      <w:r>
        <w:rPr>
          <w:sz w:val="21"/>
          <w:b/>
        </w:rPr>
        <w:t xml:space="preserve"> </w:t>
      </w:r>
      <w:r>
        <w:rPr>
          <w:sz w:val="20"/>
          <w:b/>
        </w:rPr>
        <w:t>保密规定</w:t>
      </w:r>
    </w:p>
    <w:p>
      <w:pPr>
        <w:pStyle w:val="null3"/>
        <w:ind w:firstLine="400"/>
        <w:jc w:val="both"/>
      </w:pPr>
      <w:r>
        <w:rPr>
          <w:sz w:val="20"/>
        </w:rPr>
        <w:t>第二十四条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jc w:val="center"/>
      </w:pPr>
      <w:r>
        <w:rPr>
          <w:sz w:val="20"/>
          <w:b/>
        </w:rPr>
        <w:t>第十</w:t>
      </w:r>
      <w:r>
        <w:rPr>
          <w:sz w:val="20"/>
          <w:b/>
        </w:rPr>
        <w:t>三</w:t>
      </w:r>
      <w:r>
        <w:rPr>
          <w:sz w:val="20"/>
          <w:b/>
        </w:rPr>
        <w:t>章</w:t>
      </w:r>
      <w:r>
        <w:rPr>
          <w:sz w:val="21"/>
          <w:b/>
        </w:rPr>
        <w:t xml:space="preserve"> </w:t>
      </w:r>
      <w:r>
        <w:rPr>
          <w:sz w:val="20"/>
          <w:b/>
        </w:rPr>
        <w:t>争议的解决</w:t>
      </w:r>
    </w:p>
    <w:p>
      <w:pPr>
        <w:pStyle w:val="null3"/>
        <w:ind w:firstLine="400"/>
        <w:jc w:val="both"/>
      </w:pPr>
      <w:r>
        <w:rPr>
          <w:sz w:val="20"/>
        </w:rPr>
        <w:t>第二十五条甲、乙双方在履行合同过程中发生纠纷，应协商解决；如协商不成，可向中山市第一人民法院提起诉讼。</w:t>
      </w:r>
    </w:p>
    <w:p>
      <w:pPr>
        <w:pStyle w:val="null3"/>
        <w:jc w:val="center"/>
      </w:pPr>
      <w:r>
        <w:rPr>
          <w:sz w:val="20"/>
          <w:b/>
        </w:rPr>
        <w:t>第十</w:t>
      </w:r>
      <w:r>
        <w:rPr>
          <w:sz w:val="20"/>
          <w:b/>
        </w:rPr>
        <w:t>四</w:t>
      </w:r>
      <w:r>
        <w:rPr>
          <w:sz w:val="20"/>
          <w:b/>
        </w:rPr>
        <w:t>章</w:t>
      </w:r>
      <w:r>
        <w:rPr>
          <w:sz w:val="21"/>
          <w:b/>
        </w:rPr>
        <w:t xml:space="preserve"> </w:t>
      </w:r>
      <w:r>
        <w:rPr>
          <w:sz w:val="20"/>
          <w:b/>
        </w:rPr>
        <w:t>附则</w:t>
      </w:r>
    </w:p>
    <w:p>
      <w:pPr>
        <w:pStyle w:val="null3"/>
        <w:ind w:firstLine="400"/>
        <w:jc w:val="both"/>
      </w:pPr>
      <w:r>
        <w:rPr>
          <w:sz w:val="20"/>
        </w:rPr>
        <w:t>第二十六条除甲方事先书面同意外，乙方不得部分转让或全部转让其应履行的合同义务。</w:t>
      </w:r>
    </w:p>
    <w:p>
      <w:pPr>
        <w:pStyle w:val="null3"/>
        <w:ind w:firstLine="400"/>
        <w:jc w:val="both"/>
      </w:pPr>
      <w:r>
        <w:rPr>
          <w:sz w:val="20"/>
        </w:rPr>
        <w:t>第二十七条在本合同的执行期间，如遇到政府公务用车改革或其它不可抗拒的政策性原因，甲乙双方协商后可提前终止本合同，甲、乙双方均无需就此承担赔偿责任。</w:t>
      </w:r>
    </w:p>
    <w:p>
      <w:pPr>
        <w:pStyle w:val="null3"/>
        <w:ind w:firstLine="400"/>
        <w:jc w:val="both"/>
      </w:pPr>
      <w:r>
        <w:rPr>
          <w:sz w:val="20"/>
        </w:rPr>
        <w:t>第二十八条本合同未尽事项，由双方订立补充协议，补充协议将作为本合同不可分割的一部分，与本合同具有同等法律效力。</w:t>
      </w:r>
    </w:p>
    <w:p>
      <w:pPr>
        <w:pStyle w:val="null3"/>
        <w:ind w:firstLine="400"/>
        <w:jc w:val="both"/>
      </w:pPr>
      <w:r>
        <w:rPr>
          <w:sz w:val="20"/>
        </w:rPr>
        <w:t>第二十九条本合同一式份，甲乙双方各执份、广东远东招标代理有限公司中山分公司执贰份。</w:t>
      </w:r>
    </w:p>
    <w:p>
      <w:pPr>
        <w:pStyle w:val="null3"/>
        <w:ind w:firstLine="400"/>
        <w:jc w:val="both"/>
      </w:pPr>
      <w:r>
        <w:rPr>
          <w:sz w:val="20"/>
        </w:rPr>
        <w:t>本合同合计页</w:t>
      </w:r>
      <w:r>
        <w:rPr>
          <w:sz w:val="20"/>
        </w:rPr>
        <w:t>A4纸张，缺页之合同为无效合同。</w:t>
      </w:r>
    </w:p>
    <w:p>
      <w:pPr>
        <w:pStyle w:val="null3"/>
        <w:jc w:val="both"/>
      </w:pPr>
      <w:r>
        <w:rPr>
          <w:sz w:val="20"/>
        </w:rPr>
        <w:t>（以下无正文）</w:t>
      </w:r>
    </w:p>
    <w:p>
      <w:pPr>
        <w:pStyle w:val="null3"/>
        <w:jc w:val="both"/>
      </w:pPr>
      <w:r>
        <w:rPr>
          <w:sz w:val="20"/>
        </w:rPr>
        <w:t>甲方（盖章）：</w:t>
      </w:r>
      <w:r>
        <w:rPr>
          <w:sz w:val="20"/>
        </w:rPr>
        <w:t xml:space="preserve">                         </w:t>
      </w:r>
      <w:r>
        <w:rPr>
          <w:sz w:val="20"/>
        </w:rPr>
        <w:t>乙方（盖章）：</w:t>
      </w:r>
    </w:p>
    <w:p>
      <w:pPr>
        <w:pStyle w:val="null3"/>
        <w:jc w:val="left"/>
      </w:pPr>
      <w:r>
        <w:rPr>
          <w:sz w:val="20"/>
        </w:rPr>
        <w:t>甲方法定代表</w:t>
      </w:r>
      <w:r>
        <w:rPr>
          <w:sz w:val="21"/>
        </w:rPr>
        <w:t>或授权代理人</w:t>
      </w:r>
      <w:r>
        <w:rPr>
          <w:sz w:val="20"/>
        </w:rPr>
        <w:t>（签字）：</w:t>
      </w:r>
      <w:r>
        <w:rPr>
          <w:sz w:val="20"/>
        </w:rPr>
        <w:t xml:space="preserve">     </w:t>
      </w:r>
      <w:r>
        <w:rPr>
          <w:sz w:val="20"/>
        </w:rPr>
        <w:t>乙方法定代表</w:t>
      </w:r>
      <w:r>
        <w:rPr>
          <w:sz w:val="21"/>
        </w:rPr>
        <w:t>或授权代理人</w:t>
      </w:r>
      <w:r>
        <w:rPr>
          <w:sz w:val="20"/>
        </w:rPr>
        <w:t>（签字）：</w:t>
      </w:r>
    </w:p>
    <w:p>
      <w:pPr>
        <w:pStyle w:val="null3"/>
        <w:jc w:val="both"/>
      </w:pPr>
      <w:r>
        <w:rPr>
          <w:sz w:val="20"/>
        </w:rPr>
        <w:t>地址：</w:t>
      </w:r>
      <w:r>
        <w:rPr>
          <w:sz w:val="20"/>
        </w:rPr>
        <w:t xml:space="preserve">                                </w:t>
      </w:r>
      <w:r>
        <w:rPr>
          <w:sz w:val="20"/>
        </w:rPr>
        <w:t>地址：</w:t>
      </w:r>
    </w:p>
    <w:p>
      <w:pPr>
        <w:pStyle w:val="null3"/>
        <w:jc w:val="both"/>
      </w:pPr>
      <w:r>
        <w:rPr>
          <w:sz w:val="20"/>
        </w:rPr>
        <w:t>邮政编码：</w:t>
      </w:r>
      <w:r>
        <w:rPr>
          <w:sz w:val="20"/>
        </w:rPr>
        <w:t xml:space="preserve">                             </w:t>
      </w:r>
      <w:r>
        <w:rPr>
          <w:sz w:val="20"/>
        </w:rPr>
        <w:t>邮政编码：</w:t>
      </w:r>
    </w:p>
    <w:p>
      <w:pPr>
        <w:pStyle w:val="null3"/>
        <w:jc w:val="both"/>
      </w:pPr>
      <w:r>
        <w:rPr>
          <w:sz w:val="20"/>
        </w:rPr>
        <w:t>电话：</w:t>
      </w:r>
      <w:r>
        <w:rPr>
          <w:sz w:val="20"/>
        </w:rPr>
        <w:t xml:space="preserve">                                 </w:t>
      </w:r>
      <w:r>
        <w:rPr>
          <w:sz w:val="20"/>
        </w:rPr>
        <w:t>电话：</w:t>
      </w:r>
    </w:p>
    <w:p>
      <w:pPr>
        <w:pStyle w:val="null3"/>
        <w:jc w:val="both"/>
      </w:pPr>
      <w:r>
        <w:rPr>
          <w:sz w:val="20"/>
        </w:rPr>
        <w:t>传真：</w:t>
      </w:r>
      <w:r>
        <w:rPr>
          <w:sz w:val="20"/>
        </w:rPr>
        <w:t xml:space="preserve">                                 </w:t>
      </w:r>
      <w:r>
        <w:rPr>
          <w:sz w:val="20"/>
        </w:rPr>
        <w:t>传真：</w:t>
      </w:r>
    </w:p>
    <w:p>
      <w:pPr>
        <w:pStyle w:val="null3"/>
        <w:jc w:val="both"/>
      </w:pPr>
      <w:r>
        <w:rPr>
          <w:sz w:val="20"/>
        </w:rPr>
        <w:t>开户银行：</w:t>
      </w:r>
      <w:r>
        <w:rPr>
          <w:sz w:val="20"/>
        </w:rPr>
        <w:t xml:space="preserve">                             </w:t>
      </w:r>
      <w:r>
        <w:rPr>
          <w:sz w:val="20"/>
        </w:rPr>
        <w:t>开户银行：</w:t>
      </w:r>
    </w:p>
    <w:p>
      <w:pPr>
        <w:pStyle w:val="null3"/>
        <w:jc w:val="both"/>
      </w:pPr>
      <w:r>
        <w:rPr>
          <w:sz w:val="20"/>
        </w:rPr>
        <w:t>开户账号：</w:t>
      </w:r>
      <w:r>
        <w:rPr>
          <w:sz w:val="20"/>
        </w:rPr>
        <w:t xml:space="preserve">                             </w:t>
      </w:r>
      <w:r>
        <w:rPr>
          <w:sz w:val="20"/>
        </w:rPr>
        <w:t>开户账号：</w:t>
      </w:r>
    </w:p>
    <w:p>
      <w:pPr>
        <w:pStyle w:val="null3"/>
        <w:jc w:val="both"/>
      </w:pPr>
      <w:r>
        <w:rPr>
          <w:sz w:val="20"/>
        </w:rPr>
        <w:t>合同附件（合同编号）</w:t>
      </w:r>
    </w:p>
    <w:p>
      <w:pPr>
        <w:pStyle w:val="null3"/>
        <w:jc w:val="both"/>
      </w:pPr>
      <w:r>
        <w:rPr>
          <w:sz w:val="20"/>
        </w:rPr>
        <w:t>附件</w:t>
      </w:r>
      <w:r>
        <w:rPr>
          <w:sz w:val="20"/>
        </w:rPr>
        <w:t>1技术文件</w:t>
      </w:r>
    </w:p>
    <w:p>
      <w:pPr>
        <w:pStyle w:val="null3"/>
        <w:jc w:val="left"/>
      </w:pPr>
      <w:r>
        <w:rPr>
          <w:sz w:val="20"/>
        </w:rPr>
        <w:t>附件</w:t>
      </w:r>
      <w:r>
        <w:rPr>
          <w:sz w:val="20"/>
        </w:rPr>
        <w:t>2招标文件</w:t>
      </w:r>
    </w:p>
    <w:p>
      <w:pPr>
        <w:pStyle w:val="null3"/>
        <w:jc w:val="left"/>
      </w:pPr>
      <w:r>
        <w:rPr>
          <w:sz w:val="20"/>
        </w:rPr>
        <w:t>附件</w:t>
      </w:r>
      <w:r>
        <w:rPr>
          <w:sz w:val="20"/>
        </w:rPr>
        <w:t>3投标文件</w:t>
      </w:r>
    </w:p>
    <w:p>
      <w:pPr>
        <w:pStyle w:val="null3"/>
        <w:jc w:val="left"/>
      </w:pPr>
      <w:r>
        <w:rPr>
          <w:sz w:val="20"/>
        </w:rPr>
        <w:t>附件</w:t>
      </w:r>
      <w:r>
        <w:rPr>
          <w:sz w:val="20"/>
        </w:rPr>
        <w:t>4中标通知书</w:t>
      </w:r>
    </w:p>
    <w:p>
      <w:pPr>
        <w:pStyle w:val="null3"/>
        <w:jc w:val="left"/>
      </w:pPr>
      <w:r>
        <w:rPr>
          <w:sz w:val="20"/>
        </w:rPr>
        <w:t>附件</w:t>
      </w:r>
      <w:r>
        <w:rPr>
          <w:sz w:val="20"/>
        </w:rPr>
        <w:t>5</w:t>
      </w:r>
      <w:r>
        <w:rPr>
          <w:sz w:val="21"/>
        </w:rPr>
        <w:t>《</w:t>
      </w:r>
      <w:r>
        <w:rPr>
          <w:sz w:val="20"/>
        </w:rPr>
        <w:t>维修质量服务月度考核表</w:t>
      </w:r>
      <w:r>
        <w:rPr>
          <w:sz w:val="21"/>
        </w:rPr>
        <w:t>》</w:t>
      </w:r>
    </w:p>
    <w:p>
      <w:pPr>
        <w:pStyle w:val="null3"/>
        <w:jc w:val="left"/>
      </w:pPr>
      <w:r>
        <w:rPr>
          <w:sz w:val="20"/>
        </w:rPr>
        <w:t>附件</w:t>
      </w:r>
      <w:r>
        <w:rPr>
          <w:sz w:val="20"/>
        </w:rPr>
        <w:t>6</w:t>
      </w:r>
      <w:r>
        <w:rPr>
          <w:sz w:val="21"/>
        </w:rPr>
        <w:t>《</w:t>
      </w:r>
      <w:r>
        <w:rPr>
          <w:sz w:val="21"/>
        </w:rPr>
        <w:t>车辆维修报价单</w:t>
      </w:r>
      <w:r>
        <w:rPr>
          <w:sz w:val="21"/>
        </w:rPr>
        <w:t>》</w:t>
      </w:r>
    </w:p>
    <w:p>
      <w:pPr>
        <w:pStyle w:val="null3"/>
        <w:jc w:val="both"/>
      </w:pPr>
      <w:r>
        <w:rPr>
          <w:sz w:val="20"/>
        </w:rPr>
        <w:t>备注：</w:t>
      </w:r>
      <w:r>
        <w:rPr>
          <w:sz w:val="20"/>
        </w:rPr>
        <w:t>1.本合同所有附件均在签定合同时编制，其编制依据是招标文件中的要求和乙方的投标文件中的相应内容；</w:t>
      </w:r>
    </w:p>
    <w:p>
      <w:pPr>
        <w:pStyle w:val="null3"/>
        <w:ind w:firstLine="480"/>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442000-2025-01684</w:t>
      </w:r>
    </w:p>
    <w:p>
      <w:pPr>
        <w:pStyle w:val="null3"/>
        <w:jc w:val="center"/>
        <w:outlineLvl w:val="3"/>
      </w:pPr>
      <w:r>
        <w:rPr>
          <w:sz w:val="24"/>
          <w:b/>
        </w:rPr>
        <w:t>采购项目编号：</w:t>
      </w:r>
      <w:r>
        <w:rPr>
          <w:sz w:val="24"/>
          <w:b/>
        </w:rPr>
        <w:t>ZSJD25ZC0045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交警支队公务用车维修保养服务项目</w:t>
      </w:r>
      <w:r>
        <w:rPr>
          <w:u w:val="single"/>
        </w:rPr>
        <w:t>”</w:t>
      </w:r>
      <w:r>
        <w:rPr/>
        <w:t>项目的招标[采购项目编号为：</w:t>
      </w:r>
      <w:r>
        <w:rPr>
          <w:u w:val="single"/>
        </w:rPr>
        <w:t>ZSJD25ZC0045</w:t>
      </w:r>
      <w:r>
        <w:rPr/>
        <w:t>]，我方愿参与投标。</w:t>
      </w:r>
    </w:p>
    <w:p>
      <w:pPr>
        <w:pStyle w:val="null3"/>
        <w:ind w:firstLine="480"/>
      </w:pPr>
      <w:r>
        <w:rPr/>
        <w:t>我方确认收到贵方提供的</w:t>
      </w:r>
      <w:r>
        <w:rPr>
          <w:u w:val="single"/>
        </w:rPr>
        <w:t>“</w:t>
      </w:r>
      <w:r>
        <w:rPr>
          <w:u w:val="single"/>
        </w:rPr>
        <w:t>交警支队公务用车维修保养服务项目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交警支队公务用车维修保养服务项目</w:t>
      </w:r>
      <w:r>
        <w:rPr/>
        <w:t>”项目采购[采购项目编号为</w:t>
      </w:r>
      <w:r>
        <w:rPr/>
        <w:t>ZSJD25ZC0045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中山市公安局交通警察支队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交警支队公务用车维修保养服务项目</w:t>
      </w:r>
      <w:r>
        <w:rPr/>
        <w:t>招标中获中标（采购项目编号：</w:t>
      </w:r>
      <w:r>
        <w:rPr/>
        <w:t>ZSJD25ZC0045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交警支队公务用车维修保养服务项目</w:t>
      </w:r>
      <w:r>
        <w:rPr/>
        <w:t>”项目（采购项目编号：</w:t>
      </w:r>
      <w:r>
        <w:rPr/>
        <w:t>ZSJD25ZC0045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